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19" w:rsidRDefault="003E38AC" w:rsidP="003E38A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Утверждено</w:t>
      </w:r>
    </w:p>
    <w:p w:rsidR="003E38AC" w:rsidRDefault="00E913BE" w:rsidP="00E913BE">
      <w:pPr>
        <w:pStyle w:val="ConsPlusNormal"/>
        <w:jc w:val="center"/>
        <w:rPr>
          <w:rFonts w:ascii="Times New Roman" w:hAnsi="Times New Roman" w:cs="Times New Roman"/>
          <w:sz w:val="28"/>
          <w:szCs w:val="28"/>
        </w:rPr>
      </w:pPr>
      <w:r w:rsidRPr="0015681A">
        <w:rPr>
          <w:rFonts w:ascii="Times New Roman" w:hAnsi="Times New Roman" w:cs="Times New Roman"/>
          <w:sz w:val="28"/>
          <w:szCs w:val="28"/>
        </w:rPr>
        <w:t xml:space="preserve">                                                                                    </w:t>
      </w:r>
      <w:r w:rsidR="003E38AC">
        <w:rPr>
          <w:rFonts w:ascii="Times New Roman" w:hAnsi="Times New Roman" w:cs="Times New Roman"/>
          <w:sz w:val="28"/>
          <w:szCs w:val="28"/>
        </w:rPr>
        <w:t>постановлением Администрации</w:t>
      </w:r>
    </w:p>
    <w:p w:rsidR="003E38AC" w:rsidRDefault="003E38AC" w:rsidP="00883C19">
      <w:pPr>
        <w:pStyle w:val="ConsPlusNormal"/>
        <w:jc w:val="right"/>
        <w:rPr>
          <w:rFonts w:ascii="Times New Roman" w:hAnsi="Times New Roman" w:cs="Times New Roman"/>
          <w:sz w:val="28"/>
          <w:szCs w:val="28"/>
        </w:rPr>
      </w:pPr>
      <w:r>
        <w:rPr>
          <w:rFonts w:ascii="Times New Roman" w:hAnsi="Times New Roman" w:cs="Times New Roman"/>
          <w:sz w:val="28"/>
          <w:szCs w:val="28"/>
        </w:rPr>
        <w:t>Одинцовского городского округа</w:t>
      </w:r>
    </w:p>
    <w:p w:rsidR="003E38AC" w:rsidRDefault="003E38AC" w:rsidP="003E38A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Московской области</w:t>
      </w:r>
    </w:p>
    <w:p w:rsidR="003E38AC" w:rsidRPr="00D23489" w:rsidRDefault="003E38AC" w:rsidP="003E38AC">
      <w:pPr>
        <w:pStyle w:val="ConsPlusNormal"/>
        <w:tabs>
          <w:tab w:val="left" w:pos="6096"/>
        </w:tabs>
        <w:jc w:val="center"/>
        <w:rPr>
          <w:rFonts w:ascii="Times New Roman" w:hAnsi="Times New Roman" w:cs="Times New Roman"/>
          <w:sz w:val="28"/>
          <w:szCs w:val="28"/>
        </w:rPr>
      </w:pPr>
      <w:r>
        <w:rPr>
          <w:rFonts w:ascii="Times New Roman" w:hAnsi="Times New Roman" w:cs="Times New Roman"/>
          <w:sz w:val="28"/>
          <w:szCs w:val="28"/>
        </w:rPr>
        <w:t xml:space="preserve">                                                                           </w:t>
      </w:r>
      <w:r w:rsidR="004845E0">
        <w:rPr>
          <w:rFonts w:ascii="Times New Roman" w:hAnsi="Times New Roman" w:cs="Times New Roman"/>
          <w:sz w:val="28"/>
          <w:szCs w:val="28"/>
        </w:rPr>
        <w:t>о</w:t>
      </w:r>
      <w:r>
        <w:rPr>
          <w:rFonts w:ascii="Times New Roman" w:hAnsi="Times New Roman" w:cs="Times New Roman"/>
          <w:sz w:val="28"/>
          <w:szCs w:val="28"/>
        </w:rPr>
        <w:t>т</w:t>
      </w:r>
      <w:r w:rsidR="004845E0">
        <w:rPr>
          <w:rFonts w:ascii="Times New Roman" w:hAnsi="Times New Roman" w:cs="Times New Roman"/>
          <w:sz w:val="28"/>
          <w:szCs w:val="28"/>
        </w:rPr>
        <w:t xml:space="preserve"> 30.04.</w:t>
      </w:r>
      <w:r>
        <w:rPr>
          <w:rFonts w:ascii="Times New Roman" w:hAnsi="Times New Roman" w:cs="Times New Roman"/>
          <w:sz w:val="28"/>
          <w:szCs w:val="28"/>
        </w:rPr>
        <w:t xml:space="preserve">2025 года № </w:t>
      </w:r>
      <w:r w:rsidR="004845E0">
        <w:rPr>
          <w:rFonts w:ascii="Times New Roman" w:hAnsi="Times New Roman" w:cs="Times New Roman"/>
          <w:sz w:val="28"/>
          <w:szCs w:val="28"/>
        </w:rPr>
        <w:t>2835</w:t>
      </w:r>
    </w:p>
    <w:p w:rsidR="00883C19" w:rsidRDefault="00883C19" w:rsidP="003E38AC">
      <w:pPr>
        <w:rPr>
          <w:sz w:val="28"/>
          <w:szCs w:val="28"/>
        </w:rPr>
      </w:pPr>
    </w:p>
    <w:p w:rsidR="003E38AC" w:rsidRDefault="003E38AC" w:rsidP="00883C19">
      <w:pPr>
        <w:jc w:val="center"/>
        <w:rPr>
          <w:sz w:val="28"/>
          <w:szCs w:val="28"/>
        </w:rPr>
      </w:pPr>
      <w:r>
        <w:rPr>
          <w:sz w:val="28"/>
          <w:szCs w:val="28"/>
        </w:rPr>
        <w:t xml:space="preserve">      </w:t>
      </w:r>
    </w:p>
    <w:p w:rsidR="00883C19" w:rsidRDefault="00883C19" w:rsidP="00883C19">
      <w:pPr>
        <w:jc w:val="center"/>
        <w:rPr>
          <w:sz w:val="28"/>
          <w:szCs w:val="28"/>
        </w:rPr>
      </w:pPr>
      <w:r w:rsidRPr="00D23489">
        <w:rPr>
          <w:sz w:val="28"/>
          <w:szCs w:val="28"/>
        </w:rPr>
        <w:t xml:space="preserve"> ИЗВЕЩЕНИ</w:t>
      </w:r>
      <w:r w:rsidR="003E38AC">
        <w:rPr>
          <w:sz w:val="28"/>
          <w:szCs w:val="28"/>
        </w:rPr>
        <w:t>Е</w:t>
      </w:r>
    </w:p>
    <w:p w:rsidR="003A3410" w:rsidRDefault="00FA3A44" w:rsidP="00FA3A44">
      <w:pPr>
        <w:jc w:val="center"/>
        <w:rPr>
          <w:sz w:val="28"/>
          <w:szCs w:val="28"/>
        </w:rPr>
      </w:pPr>
      <w:r w:rsidRPr="00FA3A44">
        <w:rPr>
          <w:sz w:val="28"/>
          <w:szCs w:val="28"/>
        </w:rPr>
        <w:t>на право заключения договора на организацию ярмарок на месте проведения ярмарок на территории Одинцовского городского округа Московской области</w:t>
      </w:r>
      <w:r w:rsidR="003A3410">
        <w:rPr>
          <w:sz w:val="28"/>
          <w:szCs w:val="28"/>
        </w:rPr>
        <w:t xml:space="preserve"> </w:t>
      </w:r>
    </w:p>
    <w:p w:rsidR="00FA3A44" w:rsidRPr="00FA3A44" w:rsidRDefault="003A3410" w:rsidP="00FA3A44">
      <w:pPr>
        <w:jc w:val="center"/>
        <w:rPr>
          <w:sz w:val="28"/>
          <w:szCs w:val="28"/>
        </w:rPr>
      </w:pPr>
      <w:r>
        <w:rPr>
          <w:sz w:val="28"/>
          <w:szCs w:val="28"/>
        </w:rPr>
        <w:t>в 2025 году</w:t>
      </w:r>
    </w:p>
    <w:p w:rsidR="00883C19" w:rsidRDefault="00883C19" w:rsidP="001124A5">
      <w:pPr>
        <w:pStyle w:val="a3"/>
        <w:spacing w:before="72"/>
        <w:ind w:left="0" w:right="167" w:firstLine="0"/>
        <w:rPr>
          <w:color w:val="000000" w:themeColor="text1"/>
        </w:rPr>
      </w:pPr>
    </w:p>
    <w:p w:rsidR="001124A5" w:rsidRPr="000F4AF4" w:rsidRDefault="000F4AF4" w:rsidP="000F4AF4">
      <w:pPr>
        <w:adjustRightInd w:val="0"/>
        <w:ind w:left="360"/>
        <w:jc w:val="center"/>
        <w:outlineLvl w:val="1"/>
        <w:rPr>
          <w:sz w:val="28"/>
          <w:szCs w:val="28"/>
        </w:rPr>
      </w:pPr>
      <w:r>
        <w:rPr>
          <w:sz w:val="28"/>
          <w:szCs w:val="28"/>
          <w:lang w:val="en-US"/>
        </w:rPr>
        <w:t>I</w:t>
      </w:r>
      <w:r w:rsidRPr="000F4AF4">
        <w:rPr>
          <w:sz w:val="28"/>
          <w:szCs w:val="28"/>
        </w:rPr>
        <w:t xml:space="preserve">. </w:t>
      </w:r>
      <w:r w:rsidR="001124A5" w:rsidRPr="000F4AF4">
        <w:rPr>
          <w:sz w:val="28"/>
          <w:szCs w:val="28"/>
        </w:rPr>
        <w:t>Общие положения</w:t>
      </w:r>
    </w:p>
    <w:tbl>
      <w:tblPr>
        <w:tblW w:w="10031" w:type="dxa"/>
        <w:tblLayout w:type="fixed"/>
        <w:tblCellMar>
          <w:top w:w="102" w:type="dxa"/>
          <w:left w:w="62" w:type="dxa"/>
          <w:bottom w:w="102" w:type="dxa"/>
          <w:right w:w="62" w:type="dxa"/>
        </w:tblCellMar>
        <w:tblLook w:val="0000" w:firstRow="0" w:lastRow="0" w:firstColumn="0" w:lastColumn="0" w:noHBand="0" w:noVBand="0"/>
      </w:tblPr>
      <w:tblGrid>
        <w:gridCol w:w="567"/>
        <w:gridCol w:w="3681"/>
        <w:gridCol w:w="5783"/>
      </w:tblGrid>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 п/п</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Вид информации</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Содержание информации</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2</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3</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center"/>
              <w:rPr>
                <w:sz w:val="28"/>
                <w:szCs w:val="28"/>
              </w:rPr>
            </w:pPr>
            <w:r w:rsidRPr="00D97480">
              <w:rPr>
                <w:sz w:val="28"/>
                <w:szCs w:val="28"/>
              </w:rPr>
              <w:t>1</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3A3410" w:rsidP="003A3410">
            <w:pPr>
              <w:adjustRightInd w:val="0"/>
              <w:rPr>
                <w:sz w:val="28"/>
                <w:szCs w:val="28"/>
              </w:rPr>
            </w:pPr>
            <w:r>
              <w:rPr>
                <w:sz w:val="28"/>
                <w:szCs w:val="28"/>
              </w:rPr>
              <w:t>Вид и ф</w:t>
            </w:r>
            <w:r w:rsidR="001124A5" w:rsidRPr="00D97480">
              <w:rPr>
                <w:sz w:val="28"/>
                <w:szCs w:val="28"/>
              </w:rPr>
              <w:t>орма торгов</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 xml:space="preserve">Открытый аукцион в электронной форме на </w:t>
            </w:r>
            <w:r w:rsidR="00FA3A44">
              <w:rPr>
                <w:sz w:val="28"/>
                <w:szCs w:val="28"/>
              </w:rPr>
              <w:t xml:space="preserve">право </w:t>
            </w:r>
            <w:r w:rsidRPr="00D97480">
              <w:rPr>
                <w:sz w:val="28"/>
                <w:szCs w:val="28"/>
              </w:rPr>
              <w:t xml:space="preserve">заключение договора на организацию </w:t>
            </w:r>
          </w:p>
          <w:p w:rsidR="001124A5" w:rsidRPr="00CA41BE" w:rsidRDefault="001124A5" w:rsidP="00260A86">
            <w:pPr>
              <w:adjustRightInd w:val="0"/>
              <w:jc w:val="both"/>
              <w:rPr>
                <w:sz w:val="28"/>
                <w:szCs w:val="28"/>
              </w:rPr>
            </w:pPr>
            <w:r w:rsidRPr="00D97480">
              <w:rPr>
                <w:sz w:val="28"/>
                <w:szCs w:val="28"/>
              </w:rPr>
              <w:t>ярмарок на месте проведения ярмарок</w:t>
            </w:r>
            <w:r w:rsidR="00FA3A44">
              <w:rPr>
                <w:sz w:val="28"/>
                <w:szCs w:val="28"/>
              </w:rPr>
              <w:t xml:space="preserve"> на территории Одинцовского городского округа Московской области</w:t>
            </w:r>
            <w:r w:rsidR="003A3410">
              <w:rPr>
                <w:sz w:val="28"/>
                <w:szCs w:val="28"/>
              </w:rPr>
              <w:t xml:space="preserve"> в 2025 году</w:t>
            </w:r>
          </w:p>
        </w:tc>
      </w:tr>
      <w:tr w:rsidR="001124A5" w:rsidRPr="00D97480" w:rsidTr="006E11F0">
        <w:trPr>
          <w:trHeight w:val="2065"/>
        </w:trPr>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center"/>
              <w:rPr>
                <w:sz w:val="28"/>
                <w:szCs w:val="28"/>
              </w:rPr>
            </w:pPr>
            <w:r w:rsidRPr="00D97480">
              <w:rPr>
                <w:sz w:val="28"/>
                <w:szCs w:val="28"/>
              </w:rPr>
              <w:t>2</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Предмет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 xml:space="preserve">Право на заключение договора на организацию </w:t>
            </w:r>
          </w:p>
          <w:p w:rsidR="001124A5" w:rsidRPr="00D97480" w:rsidRDefault="001124A5" w:rsidP="00260A86">
            <w:pPr>
              <w:adjustRightInd w:val="0"/>
              <w:rPr>
                <w:sz w:val="28"/>
                <w:szCs w:val="28"/>
              </w:rPr>
            </w:pPr>
            <w:r w:rsidRPr="00D97480">
              <w:rPr>
                <w:sz w:val="28"/>
                <w:szCs w:val="28"/>
              </w:rPr>
              <w:t xml:space="preserve">ярмарок на месте проведения ярмарок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w:t>
            </w:r>
          </w:p>
          <w:p w:rsidR="001124A5" w:rsidRPr="00D97480" w:rsidRDefault="001124A5" w:rsidP="00B92BEB">
            <w:pPr>
              <w:adjustRightInd w:val="0"/>
              <w:jc w:val="both"/>
              <w:rPr>
                <w:sz w:val="28"/>
                <w:szCs w:val="28"/>
              </w:rPr>
            </w:pPr>
            <w:r w:rsidRPr="00D97480">
              <w:rPr>
                <w:sz w:val="28"/>
                <w:szCs w:val="28"/>
              </w:rPr>
              <w:t>округа</w:t>
            </w:r>
            <w:r w:rsidR="00270A30">
              <w:rPr>
                <w:sz w:val="28"/>
                <w:szCs w:val="28"/>
              </w:rPr>
              <w:t xml:space="preserve"> Московской области</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center"/>
              <w:rPr>
                <w:sz w:val="28"/>
                <w:szCs w:val="28"/>
              </w:rPr>
            </w:pPr>
            <w:r w:rsidRPr="00D97480">
              <w:rPr>
                <w:sz w:val="28"/>
                <w:szCs w:val="28"/>
              </w:rPr>
              <w:t>3</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Основание для проведения электронного аукциона (решение уполномоченного органа местного самоуправления)</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284D4E" w:rsidRDefault="0015681A" w:rsidP="004845E0">
            <w:pPr>
              <w:adjustRightInd w:val="0"/>
              <w:rPr>
                <w:sz w:val="28"/>
                <w:szCs w:val="28"/>
              </w:rPr>
            </w:pPr>
            <w:r w:rsidRPr="0015681A">
              <w:rPr>
                <w:color w:val="000000" w:themeColor="text1"/>
                <w:sz w:val="28"/>
                <w:szCs w:val="28"/>
              </w:rPr>
              <w:t xml:space="preserve">Постановление Администрации Одинцовского городского округа Московской области                                      от </w:t>
            </w:r>
            <w:r w:rsidR="004845E0">
              <w:rPr>
                <w:color w:val="000000" w:themeColor="text1"/>
                <w:sz w:val="28"/>
                <w:szCs w:val="28"/>
              </w:rPr>
              <w:t>30.04.</w:t>
            </w:r>
            <w:r w:rsidRPr="0015681A">
              <w:rPr>
                <w:color w:val="000000" w:themeColor="text1"/>
                <w:sz w:val="28"/>
                <w:szCs w:val="28"/>
              </w:rPr>
              <w:t xml:space="preserve">2025 года № </w:t>
            </w:r>
            <w:r w:rsidR="004845E0">
              <w:rPr>
                <w:color w:val="000000" w:themeColor="text1"/>
                <w:sz w:val="28"/>
                <w:szCs w:val="28"/>
              </w:rPr>
              <w:t>2835</w:t>
            </w:r>
          </w:p>
        </w:tc>
      </w:tr>
      <w:tr w:rsidR="001124A5" w:rsidRPr="00D97480" w:rsidTr="006E11F0">
        <w:tc>
          <w:tcPr>
            <w:tcW w:w="567" w:type="dxa"/>
            <w:vMerge w:val="restart"/>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center"/>
              <w:rPr>
                <w:sz w:val="28"/>
                <w:szCs w:val="28"/>
              </w:rPr>
            </w:pPr>
            <w:r w:rsidRPr="00D97480">
              <w:rPr>
                <w:sz w:val="28"/>
                <w:szCs w:val="28"/>
              </w:rPr>
              <w:t>4</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Наименование организатора электронного аукциона</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both"/>
              <w:rPr>
                <w:sz w:val="28"/>
                <w:szCs w:val="28"/>
              </w:rPr>
            </w:pPr>
            <w:r w:rsidRPr="00D97480">
              <w:rPr>
                <w:sz w:val="28"/>
                <w:szCs w:val="28"/>
              </w:rPr>
              <w:t>Администрация Одинцовского городского округа Московской области</w:t>
            </w:r>
          </w:p>
          <w:p w:rsidR="001124A5" w:rsidRPr="00D97480" w:rsidRDefault="001124A5" w:rsidP="00260A86">
            <w:pPr>
              <w:adjustRightInd w:val="0"/>
              <w:rPr>
                <w:sz w:val="28"/>
                <w:szCs w:val="28"/>
              </w:rPr>
            </w:pPr>
          </w:p>
        </w:tc>
      </w:tr>
      <w:tr w:rsidR="001124A5" w:rsidRPr="00D97480" w:rsidTr="006E11F0">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Местонахождение</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both"/>
              <w:rPr>
                <w:sz w:val="28"/>
                <w:szCs w:val="28"/>
              </w:rPr>
            </w:pPr>
            <w:r w:rsidRPr="00D97480">
              <w:rPr>
                <w:sz w:val="28"/>
                <w:szCs w:val="28"/>
              </w:rPr>
              <w:t>Адрес (почтовый адрес):14300</w:t>
            </w:r>
            <w:r w:rsidR="00B92BEB">
              <w:rPr>
                <w:sz w:val="28"/>
                <w:szCs w:val="28"/>
              </w:rPr>
              <w:t>3</w:t>
            </w:r>
            <w:r w:rsidRPr="00D97480">
              <w:rPr>
                <w:sz w:val="28"/>
                <w:szCs w:val="28"/>
              </w:rPr>
              <w:t xml:space="preserve">, Московская </w:t>
            </w:r>
            <w:r w:rsidRPr="00D97480">
              <w:rPr>
                <w:sz w:val="28"/>
                <w:szCs w:val="28"/>
              </w:rPr>
              <w:lastRenderedPageBreak/>
              <w:t xml:space="preserve">область, г. Одинцово, ул. Маршала Жукова, </w:t>
            </w:r>
            <w:r w:rsidR="00FB7F2E">
              <w:rPr>
                <w:sz w:val="28"/>
                <w:szCs w:val="28"/>
              </w:rPr>
              <w:br/>
            </w:r>
            <w:r w:rsidRPr="00D97480">
              <w:rPr>
                <w:sz w:val="28"/>
                <w:szCs w:val="28"/>
              </w:rPr>
              <w:t>д. 28</w:t>
            </w:r>
          </w:p>
        </w:tc>
      </w:tr>
      <w:tr w:rsidR="001124A5" w:rsidRPr="00D97480" w:rsidTr="006E11F0">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Номер контактного телефона организатора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A82AF6" w:rsidP="00260A86">
            <w:pPr>
              <w:adjustRightInd w:val="0"/>
              <w:rPr>
                <w:sz w:val="28"/>
                <w:szCs w:val="28"/>
              </w:rPr>
            </w:pPr>
            <w:r>
              <w:rPr>
                <w:sz w:val="28"/>
                <w:szCs w:val="28"/>
              </w:rPr>
              <w:t>8 495 181 9000 доб. 4201</w:t>
            </w:r>
          </w:p>
        </w:tc>
      </w:tr>
      <w:tr w:rsidR="001124A5" w:rsidRPr="00D97480" w:rsidTr="006E11F0">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Адрес электронной почты</w:t>
            </w:r>
          </w:p>
        </w:tc>
        <w:tc>
          <w:tcPr>
            <w:tcW w:w="5783" w:type="dxa"/>
            <w:tcBorders>
              <w:top w:val="single" w:sz="4" w:space="0" w:color="auto"/>
              <w:left w:val="single" w:sz="4" w:space="0" w:color="auto"/>
              <w:bottom w:val="single" w:sz="4" w:space="0" w:color="auto"/>
              <w:right w:val="single" w:sz="4" w:space="0" w:color="auto"/>
            </w:tcBorders>
          </w:tcPr>
          <w:p w:rsidR="001124A5" w:rsidRPr="00A82AF6" w:rsidRDefault="00A82AF6" w:rsidP="00260A86">
            <w:pPr>
              <w:adjustRightInd w:val="0"/>
              <w:rPr>
                <w:sz w:val="28"/>
                <w:szCs w:val="28"/>
                <w:lang w:val="en-US"/>
              </w:rPr>
            </w:pPr>
            <w:r>
              <w:rPr>
                <w:sz w:val="28"/>
                <w:szCs w:val="28"/>
                <w:lang w:val="en-US"/>
              </w:rPr>
              <w:t>a_sadetdinova@odin.ru</w:t>
            </w:r>
          </w:p>
        </w:tc>
      </w:tr>
      <w:tr w:rsidR="001124A5" w:rsidRPr="00D97480" w:rsidTr="006E11F0">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Адрес официального сайта в информационно-телекоммуникационной сети Интернет</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5681A" w:rsidP="00260A86">
            <w:pPr>
              <w:adjustRightInd w:val="0"/>
              <w:rPr>
                <w:sz w:val="28"/>
                <w:szCs w:val="28"/>
              </w:rPr>
            </w:pPr>
            <w:r w:rsidRPr="0015681A">
              <w:rPr>
                <w:sz w:val="28"/>
                <w:szCs w:val="28"/>
              </w:rPr>
              <w:t>www.torgi.gov.ru</w:t>
            </w:r>
          </w:p>
        </w:tc>
      </w:tr>
      <w:tr w:rsidR="0015681A" w:rsidRPr="00D97480" w:rsidTr="0015681A">
        <w:trPr>
          <w:trHeight w:val="2260"/>
        </w:trPr>
        <w:tc>
          <w:tcPr>
            <w:tcW w:w="567" w:type="dxa"/>
            <w:vMerge/>
            <w:tcBorders>
              <w:top w:val="single" w:sz="4" w:space="0" w:color="auto"/>
              <w:left w:val="single" w:sz="4" w:space="0" w:color="auto"/>
              <w:bottom w:val="single" w:sz="4" w:space="0" w:color="auto"/>
              <w:right w:val="single" w:sz="4" w:space="0" w:color="auto"/>
            </w:tcBorders>
            <w:vAlign w:val="center"/>
          </w:tcPr>
          <w:p w:rsidR="0015681A" w:rsidRPr="00D97480" w:rsidRDefault="0015681A" w:rsidP="0015681A">
            <w:pPr>
              <w:adjustRightInd w:val="0"/>
              <w:jc w:val="center"/>
              <w:rPr>
                <w:sz w:val="28"/>
                <w:szCs w:val="28"/>
              </w:rPr>
            </w:pPr>
          </w:p>
        </w:tc>
        <w:tc>
          <w:tcPr>
            <w:tcW w:w="3681" w:type="dxa"/>
            <w:tcBorders>
              <w:top w:val="single" w:sz="4" w:space="0" w:color="auto"/>
              <w:left w:val="single" w:sz="4" w:space="0" w:color="auto"/>
              <w:bottom w:val="single" w:sz="4" w:space="0" w:color="auto"/>
              <w:right w:val="single" w:sz="4" w:space="0" w:color="auto"/>
            </w:tcBorders>
            <w:vAlign w:val="center"/>
          </w:tcPr>
          <w:p w:rsidR="0015681A" w:rsidRPr="00C760D0" w:rsidRDefault="0015681A" w:rsidP="0015681A">
            <w:pPr>
              <w:pStyle w:val="ConsPlusNormal"/>
              <w:spacing w:line="276" w:lineRule="auto"/>
              <w:rPr>
                <w:rFonts w:ascii="Times New Roman" w:hAnsi="Times New Roman" w:cs="Times New Roman"/>
                <w:kern w:val="2"/>
                <w:sz w:val="28"/>
                <w:szCs w:val="28"/>
                <w:lang w:eastAsia="en-US"/>
                <w14:ligatures w14:val="standardContextual"/>
              </w:rPr>
            </w:pPr>
            <w:r w:rsidRPr="00C760D0">
              <w:rPr>
                <w:rFonts w:ascii="Times New Roman" w:hAnsi="Times New Roman" w:cs="Times New Roman"/>
                <w:kern w:val="2"/>
                <w:sz w:val="28"/>
                <w:szCs w:val="28"/>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w:t>
            </w:r>
          </w:p>
        </w:tc>
        <w:tc>
          <w:tcPr>
            <w:tcW w:w="5783" w:type="dxa"/>
            <w:tcBorders>
              <w:top w:val="single" w:sz="4" w:space="0" w:color="auto"/>
              <w:left w:val="single" w:sz="4" w:space="0" w:color="auto"/>
              <w:bottom w:val="single" w:sz="4" w:space="0" w:color="auto"/>
              <w:right w:val="single" w:sz="4" w:space="0" w:color="auto"/>
            </w:tcBorders>
            <w:vAlign w:val="center"/>
          </w:tcPr>
          <w:p w:rsidR="0015681A" w:rsidRPr="00C760D0" w:rsidRDefault="0015681A" w:rsidP="0015681A">
            <w:pPr>
              <w:pStyle w:val="ConsPlusNormal"/>
              <w:spacing w:line="276" w:lineRule="auto"/>
              <w:jc w:val="both"/>
              <w:rPr>
                <w:rFonts w:ascii="Times New Roman" w:hAnsi="Times New Roman" w:cs="Times New Roman"/>
                <w:kern w:val="2"/>
                <w:sz w:val="28"/>
                <w:szCs w:val="28"/>
                <w:lang w:eastAsia="en-US"/>
                <w14:ligatures w14:val="standardContextual"/>
              </w:rPr>
            </w:pPr>
          </w:p>
          <w:p w:rsidR="0015681A" w:rsidRPr="00C760D0" w:rsidRDefault="005B5E0A" w:rsidP="0015681A">
            <w:pPr>
              <w:pStyle w:val="ConsPlusNormal"/>
              <w:spacing w:line="276" w:lineRule="auto"/>
              <w:jc w:val="both"/>
              <w:rPr>
                <w:rFonts w:ascii="Times New Roman" w:hAnsi="Times New Roman" w:cs="Times New Roman"/>
                <w:kern w:val="2"/>
                <w:sz w:val="28"/>
                <w:szCs w:val="28"/>
                <w:lang w:eastAsia="en-US"/>
                <w14:ligatures w14:val="standardContextual"/>
              </w:rPr>
            </w:pPr>
            <w:hyperlink r:id="rId8" w:history="1">
              <w:r w:rsidR="0015681A" w:rsidRPr="00C760D0">
                <w:rPr>
                  <w:rStyle w:val="ae"/>
                  <w:rFonts w:ascii="Times New Roman" w:hAnsi="Times New Roman" w:cs="Times New Roman"/>
                  <w:kern w:val="2"/>
                  <w:sz w:val="28"/>
                  <w:szCs w:val="28"/>
                  <w:lang w:eastAsia="en-US"/>
                  <w14:ligatures w14:val="standardContextual"/>
                </w:rPr>
                <w:t>https://easuz.mosreg.ru</w:t>
              </w:r>
            </w:hyperlink>
          </w:p>
          <w:p w:rsidR="0015681A" w:rsidRPr="00C760D0" w:rsidRDefault="0015681A" w:rsidP="0015681A">
            <w:pPr>
              <w:pStyle w:val="ConsPlusNormal"/>
              <w:spacing w:line="276" w:lineRule="auto"/>
              <w:jc w:val="both"/>
              <w:rPr>
                <w:rFonts w:ascii="Times New Roman" w:hAnsi="Times New Roman" w:cs="Times New Roman"/>
                <w:color w:val="FFFFFF" w:themeColor="background1"/>
                <w:kern w:val="2"/>
                <w:sz w:val="28"/>
                <w:szCs w:val="28"/>
                <w:lang w:eastAsia="en-US"/>
                <w14:ligatures w14:val="standardContextual"/>
              </w:rPr>
            </w:pPr>
          </w:p>
        </w:tc>
      </w:tr>
      <w:tr w:rsidR="00C760D0" w:rsidRPr="00D97480" w:rsidTr="003A3410">
        <w:trPr>
          <w:trHeight w:val="1034"/>
        </w:trPr>
        <w:tc>
          <w:tcPr>
            <w:tcW w:w="567" w:type="dxa"/>
            <w:tcBorders>
              <w:top w:val="single" w:sz="4" w:space="0" w:color="auto"/>
              <w:left w:val="single" w:sz="4" w:space="0" w:color="auto"/>
              <w:bottom w:val="single" w:sz="4" w:space="0" w:color="auto"/>
              <w:right w:val="single" w:sz="4" w:space="0" w:color="auto"/>
            </w:tcBorders>
            <w:vAlign w:val="center"/>
          </w:tcPr>
          <w:p w:rsidR="00C760D0" w:rsidRPr="00D97480" w:rsidRDefault="00C760D0" w:rsidP="00C760D0">
            <w:pPr>
              <w:adjustRightInd w:val="0"/>
              <w:rPr>
                <w:sz w:val="28"/>
                <w:szCs w:val="28"/>
              </w:rPr>
            </w:pPr>
          </w:p>
        </w:tc>
        <w:tc>
          <w:tcPr>
            <w:tcW w:w="3681" w:type="dxa"/>
            <w:tcBorders>
              <w:top w:val="single" w:sz="4" w:space="0" w:color="auto"/>
              <w:left w:val="single" w:sz="4" w:space="0" w:color="auto"/>
              <w:right w:val="single" w:sz="4" w:space="0" w:color="auto"/>
            </w:tcBorders>
          </w:tcPr>
          <w:p w:rsidR="00C760D0" w:rsidRPr="00B92BEB" w:rsidRDefault="00C760D0" w:rsidP="0015681A">
            <w:pPr>
              <w:adjustRightInd w:val="0"/>
              <w:rPr>
                <w:sz w:val="28"/>
                <w:szCs w:val="28"/>
              </w:rPr>
            </w:pPr>
            <w:r w:rsidRPr="00D97480">
              <w:rPr>
                <w:sz w:val="28"/>
                <w:szCs w:val="28"/>
              </w:rPr>
              <w:t>Фамилия, имя, отчество (при наличии) ответственного должностного лица</w:t>
            </w:r>
          </w:p>
        </w:tc>
        <w:tc>
          <w:tcPr>
            <w:tcW w:w="5783" w:type="dxa"/>
            <w:tcBorders>
              <w:top w:val="single" w:sz="4" w:space="0" w:color="auto"/>
              <w:left w:val="single" w:sz="4" w:space="0" w:color="auto"/>
              <w:right w:val="single" w:sz="4" w:space="0" w:color="auto"/>
            </w:tcBorders>
            <w:vAlign w:val="center"/>
          </w:tcPr>
          <w:p w:rsidR="00C760D0" w:rsidRPr="00A82AF6" w:rsidRDefault="00C760D0" w:rsidP="0015681A">
            <w:pPr>
              <w:adjustRightInd w:val="0"/>
              <w:rPr>
                <w:sz w:val="28"/>
                <w:szCs w:val="28"/>
              </w:rPr>
            </w:pPr>
            <w:r>
              <w:rPr>
                <w:sz w:val="28"/>
                <w:szCs w:val="28"/>
              </w:rPr>
              <w:t>Садетдинова Анна Александровна – заместитель Главы Одинцовского городского округа Московской области</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C760D0" w:rsidP="00B92BEB">
            <w:pPr>
              <w:adjustRightInd w:val="0"/>
              <w:jc w:val="center"/>
              <w:rPr>
                <w:sz w:val="28"/>
                <w:szCs w:val="28"/>
              </w:rPr>
            </w:pPr>
            <w:r>
              <w:rPr>
                <w:sz w:val="28"/>
                <w:szCs w:val="28"/>
              </w:rPr>
              <w:t>5</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Адрес электронной площадки в информационно-телекоммуникационной сети «Интернет»</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www.rts-tender.ru</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C760D0" w:rsidP="00B92BEB">
            <w:pPr>
              <w:adjustRightInd w:val="0"/>
              <w:jc w:val="center"/>
              <w:rPr>
                <w:sz w:val="28"/>
                <w:szCs w:val="28"/>
              </w:rPr>
            </w:pPr>
            <w:r>
              <w:rPr>
                <w:sz w:val="28"/>
                <w:szCs w:val="28"/>
              </w:rPr>
              <w:t>6</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Место  проведения ярмарки (местоположение, адресный ориентир), на территории Одинцовского городского округа; площадь ярмарочной площадки; типы ярмарок количество торговых мест; график работы ярмарки</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Default="00353052" w:rsidP="00260A86">
            <w:pPr>
              <w:adjustRightInd w:val="0"/>
              <w:rPr>
                <w:sz w:val="28"/>
                <w:szCs w:val="28"/>
              </w:rPr>
            </w:pPr>
            <w:r>
              <w:rPr>
                <w:sz w:val="28"/>
                <w:szCs w:val="28"/>
              </w:rPr>
              <w:t>Место проведения ярмарок согласно Сводному перечню мест проведения ярмарок на территории Московской области, утвержденному Распоряжением Министерства сельского хозяйства и продовольствия Московской области от 18.03.2022 №19РВ-79.</w:t>
            </w:r>
          </w:p>
          <w:p w:rsidR="00353052" w:rsidRDefault="00353052" w:rsidP="00260A86">
            <w:pPr>
              <w:adjustRightInd w:val="0"/>
              <w:rPr>
                <w:sz w:val="28"/>
                <w:szCs w:val="28"/>
              </w:rPr>
            </w:pPr>
            <w:r>
              <w:rPr>
                <w:sz w:val="28"/>
                <w:szCs w:val="28"/>
              </w:rPr>
              <w:t>Адрес места проведения ярмарки:</w:t>
            </w:r>
          </w:p>
          <w:p w:rsidR="00353052" w:rsidRDefault="00353052" w:rsidP="00260A86">
            <w:pPr>
              <w:adjustRightInd w:val="0"/>
              <w:rPr>
                <w:sz w:val="28"/>
                <w:szCs w:val="28"/>
              </w:rPr>
            </w:pPr>
            <w:r>
              <w:rPr>
                <w:sz w:val="28"/>
                <w:szCs w:val="28"/>
              </w:rPr>
              <w:t>Московская обл., г. Одинцово, ул. Солнечная, д. 20.</w:t>
            </w:r>
          </w:p>
          <w:p w:rsidR="00353052" w:rsidRPr="00D97480" w:rsidRDefault="00353052" w:rsidP="000F4AF4">
            <w:pPr>
              <w:adjustRightInd w:val="0"/>
              <w:rPr>
                <w:sz w:val="28"/>
                <w:szCs w:val="28"/>
              </w:rPr>
            </w:pPr>
            <w:r>
              <w:rPr>
                <w:sz w:val="28"/>
                <w:szCs w:val="28"/>
              </w:rPr>
              <w:t>Период проведения ярмарок, количество торговых мест, тип ярмарок, количество торговых мест, предоставляемых на безвозме</w:t>
            </w:r>
            <w:r w:rsidR="000F4AF4">
              <w:rPr>
                <w:sz w:val="28"/>
                <w:szCs w:val="28"/>
              </w:rPr>
              <w:t xml:space="preserve">здной основе или на льготных условиях указаны во </w:t>
            </w:r>
            <w:r w:rsidR="000F4AF4">
              <w:rPr>
                <w:sz w:val="28"/>
                <w:szCs w:val="28"/>
                <w:lang w:val="en-US"/>
              </w:rPr>
              <w:t>II</w:t>
            </w:r>
            <w:r w:rsidR="000F4AF4">
              <w:rPr>
                <w:sz w:val="28"/>
                <w:szCs w:val="28"/>
              </w:rPr>
              <w:t xml:space="preserve"> разделе Извещения.</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C760D0" w:rsidP="00B92BEB">
            <w:pPr>
              <w:adjustRightInd w:val="0"/>
              <w:jc w:val="center"/>
              <w:rPr>
                <w:sz w:val="28"/>
                <w:szCs w:val="28"/>
              </w:rPr>
            </w:pPr>
            <w:r>
              <w:rPr>
                <w:sz w:val="28"/>
                <w:szCs w:val="28"/>
              </w:rPr>
              <w:lastRenderedPageBreak/>
              <w:t>7</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Требования к участникам электронного аукциона</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both"/>
              <w:rPr>
                <w:sz w:val="28"/>
                <w:szCs w:val="28"/>
              </w:rPr>
            </w:pPr>
            <w:r w:rsidRPr="00D97480">
              <w:rPr>
                <w:sz w:val="28"/>
                <w:szCs w:val="28"/>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1124A5" w:rsidRPr="00D97480" w:rsidRDefault="001124A5" w:rsidP="00260A86">
            <w:pPr>
              <w:adjustRightInd w:val="0"/>
              <w:jc w:val="both"/>
              <w:rPr>
                <w:sz w:val="28"/>
                <w:szCs w:val="28"/>
              </w:rPr>
            </w:pPr>
            <w:r w:rsidRPr="00D97480">
              <w:rPr>
                <w:sz w:val="28"/>
                <w:szCs w:val="28"/>
              </w:rPr>
              <w:t xml:space="preserve">2) отсутствие факта приостановления деятельности в порядке, предусмотренном </w:t>
            </w:r>
            <w:hyperlink r:id="rId9" w:history="1">
              <w:r w:rsidRPr="00D97480">
                <w:rPr>
                  <w:sz w:val="28"/>
                  <w:szCs w:val="28"/>
                </w:rPr>
                <w:t>Кодексом</w:t>
              </w:r>
            </w:hyperlink>
            <w:r w:rsidRPr="00D97480">
              <w:rPr>
                <w:sz w:val="28"/>
                <w:szCs w:val="28"/>
              </w:rPr>
              <w:t xml:space="preserve"> об административных правонарушениях Российской Федерации, на день подачи заявки</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C760D0" w:rsidP="00B92BEB">
            <w:pPr>
              <w:adjustRightInd w:val="0"/>
              <w:jc w:val="center"/>
              <w:rPr>
                <w:sz w:val="28"/>
                <w:szCs w:val="28"/>
              </w:rPr>
            </w:pPr>
            <w:r>
              <w:rPr>
                <w:sz w:val="28"/>
                <w:szCs w:val="28"/>
              </w:rPr>
              <w:t>8</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Требования к содержанию и составу заявки</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Заявка состоит из двух частей. Обе части заявки подаются заявителем одновременно.</w:t>
            </w:r>
          </w:p>
          <w:p w:rsidR="001124A5" w:rsidRPr="00D97480" w:rsidRDefault="001124A5" w:rsidP="00260A86">
            <w:pPr>
              <w:adjustRightInd w:val="0"/>
              <w:jc w:val="both"/>
              <w:rPr>
                <w:sz w:val="28"/>
                <w:szCs w:val="28"/>
              </w:rPr>
            </w:pPr>
            <w:r w:rsidRPr="00D97480">
              <w:rPr>
                <w:sz w:val="28"/>
                <w:szCs w:val="28"/>
              </w:rPr>
              <w:t xml:space="preserve">Первая часть заявки должна содержать согласие заявителя с условиями извещения. Первая часть </w:t>
            </w:r>
            <w:hyperlink w:anchor="Par521" w:history="1">
              <w:r w:rsidRPr="00D97480">
                <w:rPr>
                  <w:sz w:val="28"/>
                  <w:szCs w:val="28"/>
                </w:rPr>
                <w:t>заявки</w:t>
              </w:r>
            </w:hyperlink>
            <w:r w:rsidRPr="00D97480">
              <w:rPr>
                <w:sz w:val="28"/>
                <w:szCs w:val="28"/>
              </w:rPr>
              <w:t xml:space="preserve"> оформляется по форме, содержащейся в извещении (приложение 1 к Извещению).</w:t>
            </w:r>
          </w:p>
          <w:p w:rsidR="001124A5" w:rsidRPr="00D97480" w:rsidRDefault="001124A5" w:rsidP="00260A86">
            <w:pPr>
              <w:adjustRightInd w:val="0"/>
              <w:jc w:val="both"/>
              <w:rPr>
                <w:sz w:val="28"/>
                <w:szCs w:val="28"/>
              </w:rPr>
            </w:pPr>
            <w:r w:rsidRPr="00D97480">
              <w:rPr>
                <w:sz w:val="28"/>
                <w:szCs w:val="28"/>
              </w:rPr>
              <w:t>Вторая часть заявки должна содержать:</w:t>
            </w:r>
          </w:p>
          <w:p w:rsidR="001124A5" w:rsidRPr="00D97480" w:rsidRDefault="001124A5" w:rsidP="00260A86">
            <w:pPr>
              <w:adjustRightInd w:val="0"/>
              <w:jc w:val="both"/>
              <w:rPr>
                <w:sz w:val="28"/>
                <w:szCs w:val="28"/>
              </w:rPr>
            </w:pPr>
            <w:r w:rsidRPr="00D97480">
              <w:rPr>
                <w:sz w:val="28"/>
                <w:szCs w:val="28"/>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1124A5" w:rsidRPr="00D97480" w:rsidRDefault="001124A5" w:rsidP="00260A86">
            <w:pPr>
              <w:adjustRightInd w:val="0"/>
              <w:jc w:val="both"/>
              <w:rPr>
                <w:sz w:val="28"/>
                <w:szCs w:val="28"/>
              </w:rPr>
            </w:pPr>
            <w:r w:rsidRPr="00D97480">
              <w:rPr>
                <w:sz w:val="28"/>
                <w:szCs w:val="28"/>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1124A5" w:rsidRPr="00D97480" w:rsidRDefault="001124A5" w:rsidP="00260A86">
            <w:pPr>
              <w:adjustRightInd w:val="0"/>
              <w:jc w:val="both"/>
              <w:rPr>
                <w:sz w:val="28"/>
                <w:szCs w:val="28"/>
              </w:rPr>
            </w:pPr>
            <w:r w:rsidRPr="00D97480">
              <w:rPr>
                <w:sz w:val="28"/>
                <w:szCs w:val="28"/>
              </w:rPr>
              <w:t xml:space="preserve">3) документы, подтверждающие соответствие участника электронного аукциона требованиям, установленным извещением, в </w:t>
            </w:r>
            <w:r w:rsidRPr="00D97480">
              <w:rPr>
                <w:sz w:val="28"/>
                <w:szCs w:val="28"/>
              </w:rPr>
              <w:lastRenderedPageBreak/>
              <w:t>том числе:</w:t>
            </w:r>
          </w:p>
          <w:p w:rsidR="001124A5" w:rsidRPr="00D97480" w:rsidRDefault="001124A5" w:rsidP="00260A86">
            <w:pPr>
              <w:adjustRightInd w:val="0"/>
              <w:jc w:val="both"/>
              <w:rPr>
                <w:sz w:val="28"/>
                <w:szCs w:val="28"/>
              </w:rPr>
            </w:pPr>
            <w:r w:rsidRPr="00D97480">
              <w:rPr>
                <w:sz w:val="28"/>
                <w:szCs w:val="28"/>
              </w:rPr>
              <w:t>Для юридических лиц:</w:t>
            </w:r>
          </w:p>
          <w:p w:rsidR="001124A5" w:rsidRPr="00D97480" w:rsidRDefault="001124A5" w:rsidP="00260A86">
            <w:pPr>
              <w:adjustRightInd w:val="0"/>
              <w:jc w:val="both"/>
              <w:rPr>
                <w:sz w:val="28"/>
                <w:szCs w:val="28"/>
              </w:rPr>
            </w:pPr>
            <w:r w:rsidRPr="00D97480">
              <w:rPr>
                <w:sz w:val="28"/>
                <w:szCs w:val="28"/>
              </w:rPr>
              <w:t>документ, подтверждающий право лица действовать от имени заявителя;</w:t>
            </w:r>
          </w:p>
          <w:p w:rsidR="001124A5" w:rsidRPr="00D97480" w:rsidRDefault="001124A5" w:rsidP="00260A86">
            <w:pPr>
              <w:adjustRightInd w:val="0"/>
              <w:jc w:val="both"/>
              <w:rPr>
                <w:sz w:val="28"/>
                <w:szCs w:val="28"/>
              </w:rPr>
            </w:pPr>
            <w:r w:rsidRPr="00D97480">
              <w:rPr>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юридических лиц, полученная не ранее чем за один месяц до 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1124A5" w:rsidRPr="00D97480" w:rsidRDefault="001124A5" w:rsidP="00260A86">
            <w:pPr>
              <w:adjustRightInd w:val="0"/>
              <w:jc w:val="both"/>
              <w:rPr>
                <w:sz w:val="28"/>
                <w:szCs w:val="28"/>
              </w:rPr>
            </w:pPr>
            <w:r w:rsidRPr="00D97480">
              <w:rPr>
                <w:sz w:val="28"/>
                <w:szCs w:val="28"/>
              </w:rPr>
              <w:t xml:space="preserve">заявление об отсутствии решений о приостановлении деятельности заявителя в порядке, предусмотренном </w:t>
            </w:r>
            <w:hyperlink r:id="rId10" w:history="1">
              <w:r w:rsidRPr="00D97480">
                <w:rPr>
                  <w:sz w:val="28"/>
                  <w:szCs w:val="28"/>
                </w:rPr>
                <w:t>Кодексом</w:t>
              </w:r>
            </w:hyperlink>
            <w:r w:rsidRPr="00D97480">
              <w:rPr>
                <w:sz w:val="28"/>
                <w:szCs w:val="28"/>
              </w:rPr>
              <w:t xml:space="preserve"> Российской Федерации об административных правонарушениях.</w:t>
            </w:r>
          </w:p>
          <w:p w:rsidR="001124A5" w:rsidRPr="00D97480" w:rsidRDefault="001124A5" w:rsidP="00260A86">
            <w:pPr>
              <w:adjustRightInd w:val="0"/>
              <w:jc w:val="both"/>
              <w:rPr>
                <w:sz w:val="28"/>
                <w:szCs w:val="28"/>
              </w:rPr>
            </w:pPr>
            <w:r w:rsidRPr="00D97480">
              <w:rPr>
                <w:sz w:val="28"/>
                <w:szCs w:val="28"/>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1124A5" w:rsidRPr="00D97480" w:rsidRDefault="001124A5" w:rsidP="00260A86">
            <w:pPr>
              <w:adjustRightInd w:val="0"/>
              <w:jc w:val="both"/>
              <w:rPr>
                <w:sz w:val="28"/>
                <w:szCs w:val="28"/>
              </w:rPr>
            </w:pPr>
            <w:r w:rsidRPr="00D97480">
              <w:rPr>
                <w:sz w:val="28"/>
                <w:szCs w:val="28"/>
              </w:rPr>
              <w:t xml:space="preserve">об отсутствии решений о приостановлении деятельности заявителя в порядке, предусмотренном </w:t>
            </w:r>
            <w:hyperlink r:id="rId11" w:history="1">
              <w:r w:rsidRPr="00D97480">
                <w:rPr>
                  <w:sz w:val="28"/>
                  <w:szCs w:val="28"/>
                </w:rPr>
                <w:t>Кодексом</w:t>
              </w:r>
            </w:hyperlink>
            <w:r w:rsidRPr="00D97480">
              <w:rPr>
                <w:sz w:val="28"/>
                <w:szCs w:val="28"/>
              </w:rPr>
              <w:t xml:space="preserve">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1124A5" w:rsidRPr="00D97480" w:rsidRDefault="001124A5" w:rsidP="00260A86">
            <w:pPr>
              <w:adjustRightInd w:val="0"/>
              <w:jc w:val="both"/>
              <w:rPr>
                <w:sz w:val="28"/>
                <w:szCs w:val="28"/>
              </w:rPr>
            </w:pPr>
            <w:r w:rsidRPr="00D97480">
              <w:rPr>
                <w:sz w:val="28"/>
                <w:szCs w:val="28"/>
              </w:rPr>
              <w:t xml:space="preserve">В случае если электронный аукцион </w:t>
            </w:r>
            <w:r w:rsidRPr="00D97480">
              <w:rPr>
                <w:sz w:val="28"/>
                <w:szCs w:val="28"/>
              </w:rPr>
              <w:lastRenderedPageBreak/>
              <w:t>проводится среди субъектов малого</w:t>
            </w:r>
            <w:r w:rsidR="00B92BEB">
              <w:rPr>
                <w:sz w:val="28"/>
                <w:szCs w:val="28"/>
              </w:rPr>
              <w:t xml:space="preserve"> и среднего предпринимательства </w:t>
            </w:r>
            <w:r w:rsidRPr="00D97480">
              <w:rPr>
                <w:sz w:val="28"/>
                <w:szCs w:val="28"/>
              </w:rPr>
              <w:t>-</w:t>
            </w:r>
            <w:r w:rsidR="00B92BEB">
              <w:rPr>
                <w:sz w:val="28"/>
                <w:szCs w:val="28"/>
              </w:rPr>
              <w:t> </w:t>
            </w:r>
            <w:r w:rsidRPr="00D97480">
              <w:rPr>
                <w:sz w:val="28"/>
                <w:szCs w:val="28"/>
              </w:rPr>
              <w:t xml:space="preserve">документы, </w:t>
            </w:r>
            <w:r w:rsidR="00B92BEB">
              <w:rPr>
                <w:sz w:val="28"/>
                <w:szCs w:val="28"/>
              </w:rPr>
              <w:t>п</w:t>
            </w:r>
            <w:r w:rsidRPr="00D97480">
              <w:rPr>
                <w:sz w:val="28"/>
                <w:szCs w:val="28"/>
              </w:rPr>
              <w:t>одтверждающие принадлежность участника электронного аукциона к указанным субъектам.</w:t>
            </w:r>
          </w:p>
          <w:p w:rsidR="001124A5" w:rsidRPr="00D97480" w:rsidRDefault="001124A5" w:rsidP="00260A86">
            <w:pPr>
              <w:adjustRightInd w:val="0"/>
              <w:jc w:val="both"/>
              <w:rPr>
                <w:sz w:val="28"/>
                <w:szCs w:val="28"/>
              </w:rPr>
            </w:pPr>
            <w:r w:rsidRPr="00D97480">
              <w:rPr>
                <w:sz w:val="28"/>
                <w:szCs w:val="28"/>
              </w:rPr>
              <w:t xml:space="preserve">Вторая часть </w:t>
            </w:r>
            <w:hyperlink w:anchor="Par555" w:history="1">
              <w:r w:rsidRPr="00D97480">
                <w:rPr>
                  <w:sz w:val="28"/>
                  <w:szCs w:val="28"/>
                </w:rPr>
                <w:t>заявки</w:t>
              </w:r>
            </w:hyperlink>
            <w:r w:rsidRPr="00D97480">
              <w:rPr>
                <w:sz w:val="28"/>
                <w:szCs w:val="28"/>
              </w:rPr>
              <w:t xml:space="preserve"> оформляется по форме, содержащейся в извещении (приложение 2 </w:t>
            </w:r>
            <w:r w:rsidR="00B92BEB">
              <w:rPr>
                <w:sz w:val="28"/>
                <w:szCs w:val="28"/>
              </w:rPr>
              <w:t xml:space="preserve">                </w:t>
            </w:r>
            <w:r w:rsidRPr="00D97480">
              <w:rPr>
                <w:sz w:val="28"/>
                <w:szCs w:val="28"/>
              </w:rPr>
              <w:t>к извещению).</w:t>
            </w:r>
          </w:p>
          <w:p w:rsidR="001124A5" w:rsidRPr="00D97480" w:rsidRDefault="001124A5" w:rsidP="00260A86">
            <w:pPr>
              <w:adjustRightInd w:val="0"/>
              <w:jc w:val="both"/>
              <w:rPr>
                <w:sz w:val="28"/>
                <w:szCs w:val="28"/>
              </w:rPr>
            </w:pPr>
            <w:r w:rsidRPr="00D97480">
              <w:rPr>
                <w:sz w:val="28"/>
                <w:szCs w:val="28"/>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C760D0" w:rsidP="00B92BEB">
            <w:pPr>
              <w:adjustRightInd w:val="0"/>
              <w:jc w:val="center"/>
              <w:rPr>
                <w:sz w:val="28"/>
                <w:szCs w:val="28"/>
              </w:rPr>
            </w:pPr>
            <w:r>
              <w:rPr>
                <w:sz w:val="28"/>
                <w:szCs w:val="28"/>
              </w:rPr>
              <w:lastRenderedPageBreak/>
              <w:t>9</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Срок, в течение которого организатор электронного аукциона вправе отказаться от проведения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 xml:space="preserve">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w:t>
            </w:r>
            <w:r w:rsidR="00284D4E">
              <w:rPr>
                <w:sz w:val="28"/>
                <w:szCs w:val="28"/>
              </w:rPr>
              <w:t xml:space="preserve">аукционе, а именно не позднее    </w:t>
            </w:r>
            <w:r w:rsidR="006771B5" w:rsidRPr="006771B5">
              <w:rPr>
                <w:sz w:val="28"/>
                <w:szCs w:val="28"/>
              </w:rPr>
              <w:t xml:space="preserve">30 </w:t>
            </w:r>
            <w:r w:rsidR="006771B5">
              <w:rPr>
                <w:sz w:val="28"/>
                <w:szCs w:val="28"/>
              </w:rPr>
              <w:t>мая</w:t>
            </w:r>
            <w:r w:rsidRPr="00D97480">
              <w:rPr>
                <w:sz w:val="28"/>
                <w:szCs w:val="28"/>
              </w:rPr>
              <w:t xml:space="preserve"> 20</w:t>
            </w:r>
            <w:r w:rsidR="00CA41BE">
              <w:rPr>
                <w:sz w:val="28"/>
                <w:szCs w:val="28"/>
              </w:rPr>
              <w:t xml:space="preserve">25 </w:t>
            </w:r>
            <w:r w:rsidRPr="00D97480">
              <w:rPr>
                <w:sz w:val="28"/>
                <w:szCs w:val="28"/>
              </w:rPr>
              <w:t>года</w:t>
            </w:r>
          </w:p>
          <w:p w:rsidR="001124A5" w:rsidRPr="00D97480" w:rsidRDefault="001124A5" w:rsidP="00260A86">
            <w:pPr>
              <w:adjustRightInd w:val="0"/>
              <w:jc w:val="both"/>
              <w:rPr>
                <w:sz w:val="28"/>
                <w:szCs w:val="28"/>
              </w:rPr>
            </w:pP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center"/>
              <w:rPr>
                <w:sz w:val="28"/>
                <w:szCs w:val="28"/>
              </w:rPr>
            </w:pPr>
            <w:r w:rsidRPr="00D97480">
              <w:rPr>
                <w:sz w:val="28"/>
                <w:szCs w:val="28"/>
              </w:rPr>
              <w:t>1</w:t>
            </w:r>
            <w:r w:rsidR="00C760D0">
              <w:rPr>
                <w:sz w:val="28"/>
                <w:szCs w:val="28"/>
              </w:rPr>
              <w:t>0</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Срок, порядок направления запроса и предоставления разъяснений положений извещения</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1124A5" w:rsidRPr="00D97480" w:rsidRDefault="001124A5" w:rsidP="00260A86">
            <w:pPr>
              <w:adjustRightInd w:val="0"/>
              <w:jc w:val="both"/>
              <w:rPr>
                <w:sz w:val="28"/>
                <w:szCs w:val="28"/>
              </w:rPr>
            </w:pPr>
            <w:r w:rsidRPr="00D97480">
              <w:rPr>
                <w:sz w:val="28"/>
                <w:szCs w:val="28"/>
              </w:rP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w:t>
            </w:r>
            <w:r w:rsidRPr="00D97480">
              <w:rPr>
                <w:sz w:val="28"/>
                <w:szCs w:val="28"/>
              </w:rPr>
              <w:lastRenderedPageBreak/>
              <w:t>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center"/>
              <w:rPr>
                <w:sz w:val="28"/>
                <w:szCs w:val="28"/>
              </w:rPr>
            </w:pPr>
            <w:r w:rsidRPr="00D97480">
              <w:rPr>
                <w:sz w:val="28"/>
                <w:szCs w:val="28"/>
              </w:rPr>
              <w:lastRenderedPageBreak/>
              <w:t>1</w:t>
            </w:r>
            <w:r w:rsidR="00C760D0">
              <w:rPr>
                <w:sz w:val="28"/>
                <w:szCs w:val="28"/>
              </w:rPr>
              <w:t>1</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Дата начала и окончания срока предоставления участникам электронного аукциона разъяснений положений извещения</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Дата начала предоставления разъяснений положений извещения:</w:t>
            </w:r>
          </w:p>
          <w:p w:rsidR="001124A5" w:rsidRPr="00D97480" w:rsidRDefault="006771B5" w:rsidP="00260A86">
            <w:pPr>
              <w:adjustRightInd w:val="0"/>
              <w:jc w:val="both"/>
              <w:rPr>
                <w:sz w:val="28"/>
                <w:szCs w:val="28"/>
              </w:rPr>
            </w:pPr>
            <w:r>
              <w:rPr>
                <w:sz w:val="28"/>
                <w:szCs w:val="28"/>
              </w:rPr>
              <w:t>06</w:t>
            </w:r>
            <w:r w:rsidR="00D24946">
              <w:rPr>
                <w:sz w:val="28"/>
                <w:szCs w:val="28"/>
              </w:rPr>
              <w:t xml:space="preserve"> мая</w:t>
            </w:r>
            <w:r w:rsidR="00CA41BE">
              <w:rPr>
                <w:sz w:val="28"/>
                <w:szCs w:val="28"/>
              </w:rPr>
              <w:t xml:space="preserve"> 2025 </w:t>
            </w:r>
            <w:r w:rsidR="001124A5" w:rsidRPr="00D97480">
              <w:rPr>
                <w:sz w:val="28"/>
                <w:szCs w:val="28"/>
              </w:rPr>
              <w:t>г.</w:t>
            </w:r>
          </w:p>
          <w:p w:rsidR="001124A5" w:rsidRPr="00D97480" w:rsidRDefault="001124A5" w:rsidP="00260A86">
            <w:pPr>
              <w:adjustRightInd w:val="0"/>
              <w:jc w:val="both"/>
              <w:rPr>
                <w:sz w:val="28"/>
                <w:szCs w:val="28"/>
              </w:rPr>
            </w:pPr>
            <w:r w:rsidRPr="00D97480">
              <w:rPr>
                <w:sz w:val="28"/>
                <w:szCs w:val="28"/>
              </w:rPr>
              <w:t>Дата окончания предоставления разъяснений положений извещения:</w:t>
            </w:r>
          </w:p>
          <w:p w:rsidR="001124A5" w:rsidRPr="00D97480" w:rsidRDefault="006771B5" w:rsidP="00222140">
            <w:pPr>
              <w:adjustRightInd w:val="0"/>
              <w:jc w:val="both"/>
              <w:rPr>
                <w:sz w:val="28"/>
                <w:szCs w:val="28"/>
              </w:rPr>
            </w:pPr>
            <w:r>
              <w:rPr>
                <w:sz w:val="28"/>
                <w:szCs w:val="28"/>
              </w:rPr>
              <w:t>04</w:t>
            </w:r>
            <w:r w:rsidR="001124A5" w:rsidRPr="00D97480">
              <w:rPr>
                <w:sz w:val="28"/>
                <w:szCs w:val="28"/>
              </w:rPr>
              <w:t xml:space="preserve"> </w:t>
            </w:r>
            <w:r w:rsidR="00222140">
              <w:rPr>
                <w:sz w:val="28"/>
                <w:szCs w:val="28"/>
              </w:rPr>
              <w:t>июн</w:t>
            </w:r>
            <w:r w:rsidR="00CA41BE">
              <w:rPr>
                <w:sz w:val="28"/>
                <w:szCs w:val="28"/>
              </w:rPr>
              <w:t xml:space="preserve">я </w:t>
            </w:r>
            <w:r w:rsidR="001124A5" w:rsidRPr="00D97480">
              <w:rPr>
                <w:sz w:val="28"/>
                <w:szCs w:val="28"/>
              </w:rPr>
              <w:t>20</w:t>
            </w:r>
            <w:r w:rsidR="00CA41BE">
              <w:rPr>
                <w:sz w:val="28"/>
                <w:szCs w:val="28"/>
              </w:rPr>
              <w:t>25</w:t>
            </w:r>
            <w:r w:rsidR="001124A5" w:rsidRPr="00D97480">
              <w:rPr>
                <w:sz w:val="28"/>
                <w:szCs w:val="28"/>
              </w:rPr>
              <w:t xml:space="preserve"> г.</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B92BEB">
            <w:pPr>
              <w:adjustRightInd w:val="0"/>
              <w:jc w:val="center"/>
              <w:rPr>
                <w:sz w:val="28"/>
                <w:szCs w:val="28"/>
              </w:rPr>
            </w:pPr>
            <w:r w:rsidRPr="00D97480">
              <w:rPr>
                <w:sz w:val="28"/>
                <w:szCs w:val="28"/>
              </w:rPr>
              <w:t>1</w:t>
            </w:r>
            <w:r w:rsidR="00C760D0">
              <w:rPr>
                <w:sz w:val="28"/>
                <w:szCs w:val="28"/>
              </w:rPr>
              <w:t>2</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Начальная (минимальная) цена договора (лота)</w:t>
            </w:r>
          </w:p>
        </w:tc>
        <w:tc>
          <w:tcPr>
            <w:tcW w:w="5783" w:type="dxa"/>
            <w:tcBorders>
              <w:top w:val="single" w:sz="4" w:space="0" w:color="auto"/>
              <w:left w:val="single" w:sz="4" w:space="0" w:color="auto"/>
              <w:bottom w:val="single" w:sz="4" w:space="0" w:color="auto"/>
              <w:right w:val="single" w:sz="4" w:space="0" w:color="auto"/>
            </w:tcBorders>
          </w:tcPr>
          <w:p w:rsidR="00950FA2" w:rsidRPr="00580105" w:rsidRDefault="006771B5" w:rsidP="00260A86">
            <w:pPr>
              <w:adjustRightInd w:val="0"/>
              <w:jc w:val="both"/>
              <w:rPr>
                <w:sz w:val="28"/>
                <w:szCs w:val="28"/>
              </w:rPr>
            </w:pPr>
            <w:r w:rsidRPr="006771B5">
              <w:rPr>
                <w:sz w:val="28"/>
                <w:szCs w:val="28"/>
              </w:rPr>
              <w:t xml:space="preserve">Начальная (минимальная) цена договора (лота) </w:t>
            </w:r>
            <w:r w:rsidRPr="00580105">
              <w:rPr>
                <w:sz w:val="28"/>
                <w:szCs w:val="28"/>
              </w:rPr>
              <w:t xml:space="preserve">устанавливается в соответствии с Методикой расчета платы </w:t>
            </w:r>
            <w:r w:rsidR="00950FA2" w:rsidRPr="00580105">
              <w:rPr>
                <w:sz w:val="28"/>
                <w:szCs w:val="28"/>
              </w:rPr>
              <w:t>на право организации ярмарок на месте проведения ярмарок на территории Одинцовского городского округа Московской области, включенном в Сводный перечень мест проведения ярмарок на территории Московской области</w:t>
            </w:r>
            <w:r w:rsidRPr="00580105">
              <w:rPr>
                <w:sz w:val="28"/>
                <w:szCs w:val="28"/>
              </w:rPr>
              <w:t xml:space="preserve">, утвержденной решением Совета депутатов Одинцовского городского округа Московской области от 12.08.2022 </w:t>
            </w:r>
            <w:r w:rsidR="00580105">
              <w:rPr>
                <w:sz w:val="28"/>
                <w:szCs w:val="28"/>
              </w:rPr>
              <w:t xml:space="preserve">               </w:t>
            </w:r>
            <w:r w:rsidRPr="00580105">
              <w:rPr>
                <w:sz w:val="28"/>
                <w:szCs w:val="28"/>
              </w:rPr>
              <w:t xml:space="preserve">№ </w:t>
            </w:r>
            <w:r w:rsidR="00950FA2" w:rsidRPr="00580105">
              <w:rPr>
                <w:sz w:val="28"/>
                <w:szCs w:val="28"/>
              </w:rPr>
              <w:t>6</w:t>
            </w:r>
            <w:r w:rsidRPr="00580105">
              <w:rPr>
                <w:sz w:val="28"/>
                <w:szCs w:val="28"/>
              </w:rPr>
              <w:t>/37</w:t>
            </w:r>
          </w:p>
          <w:p w:rsidR="001124A5" w:rsidRPr="00D97480" w:rsidRDefault="001124A5" w:rsidP="006C181C">
            <w:pPr>
              <w:adjustRightInd w:val="0"/>
              <w:jc w:val="both"/>
              <w:rPr>
                <w:sz w:val="28"/>
                <w:szCs w:val="28"/>
              </w:rPr>
            </w:pP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t>1</w:t>
            </w:r>
            <w:r w:rsidR="00C760D0">
              <w:rPr>
                <w:sz w:val="28"/>
                <w:szCs w:val="28"/>
              </w:rPr>
              <w:t>3</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«Шаг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3A79B0">
            <w:pPr>
              <w:adjustRightInd w:val="0"/>
              <w:jc w:val="both"/>
              <w:rPr>
                <w:sz w:val="28"/>
                <w:szCs w:val="28"/>
              </w:rPr>
            </w:pPr>
            <w:r w:rsidRPr="00D97480">
              <w:rPr>
                <w:sz w:val="28"/>
                <w:szCs w:val="28"/>
              </w:rPr>
              <w:t xml:space="preserve">«Шаг аукциона» составляет </w:t>
            </w:r>
            <w:r w:rsidR="000F418A" w:rsidRPr="00CA41BE">
              <w:rPr>
                <w:sz w:val="28"/>
                <w:szCs w:val="28"/>
              </w:rPr>
              <w:t>5</w:t>
            </w:r>
            <w:r w:rsidRPr="00D97480">
              <w:rPr>
                <w:sz w:val="28"/>
                <w:szCs w:val="28"/>
              </w:rPr>
              <w:t>% от начальной (минимальной) цены договора (лота), что составляет</w:t>
            </w:r>
            <w:r w:rsidR="00CA41BE">
              <w:rPr>
                <w:sz w:val="28"/>
                <w:szCs w:val="28"/>
              </w:rPr>
              <w:t xml:space="preserve"> </w:t>
            </w:r>
            <w:r w:rsidR="00B75EBD">
              <w:rPr>
                <w:sz w:val="28"/>
                <w:szCs w:val="28"/>
              </w:rPr>
              <w:t>10</w:t>
            </w:r>
            <w:r w:rsidR="003903EE">
              <w:rPr>
                <w:sz w:val="28"/>
                <w:szCs w:val="28"/>
              </w:rPr>
              <w:t> </w:t>
            </w:r>
            <w:r w:rsidR="00B75EBD">
              <w:rPr>
                <w:sz w:val="28"/>
                <w:szCs w:val="28"/>
              </w:rPr>
              <w:t>870</w:t>
            </w:r>
            <w:r w:rsidR="00CA41BE" w:rsidRPr="00284D4E">
              <w:rPr>
                <w:sz w:val="28"/>
                <w:szCs w:val="28"/>
              </w:rPr>
              <w:t xml:space="preserve"> (</w:t>
            </w:r>
            <w:r w:rsidR="00B75EBD">
              <w:rPr>
                <w:sz w:val="28"/>
                <w:szCs w:val="28"/>
              </w:rPr>
              <w:t>десять тысяч восемьсот семьдесят</w:t>
            </w:r>
            <w:r w:rsidR="00CA41BE" w:rsidRPr="00284D4E">
              <w:rPr>
                <w:sz w:val="28"/>
                <w:szCs w:val="28"/>
              </w:rPr>
              <w:t>) рубл</w:t>
            </w:r>
            <w:r w:rsidR="00B75EBD">
              <w:rPr>
                <w:sz w:val="28"/>
                <w:szCs w:val="28"/>
              </w:rPr>
              <w:t xml:space="preserve">ей </w:t>
            </w:r>
            <w:r w:rsidR="003A79B0">
              <w:rPr>
                <w:sz w:val="28"/>
                <w:szCs w:val="28"/>
              </w:rPr>
              <w:t>5</w:t>
            </w:r>
            <w:r w:rsidR="00B75EBD">
              <w:rPr>
                <w:sz w:val="28"/>
                <w:szCs w:val="28"/>
              </w:rPr>
              <w:t>6</w:t>
            </w:r>
            <w:r w:rsidR="00CA41BE" w:rsidRPr="00284D4E">
              <w:rPr>
                <w:sz w:val="28"/>
                <w:szCs w:val="28"/>
              </w:rPr>
              <w:t xml:space="preserve"> копеек</w:t>
            </w:r>
            <w:r w:rsidR="00B75EBD">
              <w:rPr>
                <w:sz w:val="28"/>
                <w:szCs w:val="28"/>
              </w:rPr>
              <w:t>, в том числе НДС</w:t>
            </w:r>
            <w:r w:rsidR="005F2473">
              <w:rPr>
                <w:sz w:val="28"/>
                <w:szCs w:val="28"/>
              </w:rPr>
              <w:t xml:space="preserve"> </w:t>
            </w:r>
            <w:r w:rsidR="005F2473" w:rsidRPr="005F2473">
              <w:rPr>
                <w:sz w:val="28"/>
                <w:szCs w:val="28"/>
              </w:rPr>
              <w:t xml:space="preserve">20 % в сумме </w:t>
            </w:r>
            <w:r w:rsidR="005F2473">
              <w:rPr>
                <w:sz w:val="28"/>
                <w:szCs w:val="28"/>
              </w:rPr>
              <w:t>1</w:t>
            </w:r>
            <w:r w:rsidR="003903EE">
              <w:rPr>
                <w:sz w:val="28"/>
                <w:szCs w:val="28"/>
              </w:rPr>
              <w:t> </w:t>
            </w:r>
            <w:r w:rsidR="005F2473">
              <w:rPr>
                <w:sz w:val="28"/>
                <w:szCs w:val="28"/>
              </w:rPr>
              <w:t xml:space="preserve">811 </w:t>
            </w:r>
            <w:r w:rsidR="005F2473" w:rsidRPr="005F2473">
              <w:rPr>
                <w:sz w:val="28"/>
                <w:szCs w:val="28"/>
              </w:rPr>
              <w:t>(</w:t>
            </w:r>
            <w:r w:rsidR="005F2473">
              <w:rPr>
                <w:sz w:val="28"/>
                <w:szCs w:val="28"/>
              </w:rPr>
              <w:t>одна тысяча восемьсот одиннадцать</w:t>
            </w:r>
            <w:r w:rsidR="005F2473" w:rsidRPr="005F2473">
              <w:rPr>
                <w:sz w:val="28"/>
                <w:szCs w:val="28"/>
              </w:rPr>
              <w:t xml:space="preserve">) рублей </w:t>
            </w:r>
            <w:r w:rsidR="005F2473">
              <w:rPr>
                <w:sz w:val="28"/>
                <w:szCs w:val="28"/>
              </w:rPr>
              <w:t>76</w:t>
            </w:r>
            <w:r w:rsidR="005F2473" w:rsidRPr="005F2473">
              <w:rPr>
                <w:sz w:val="28"/>
                <w:szCs w:val="28"/>
              </w:rPr>
              <w:t xml:space="preserve"> копеек.</w:t>
            </w:r>
            <w:r w:rsidR="00CA41BE" w:rsidRPr="00D97480">
              <w:rPr>
                <w:sz w:val="28"/>
                <w:szCs w:val="28"/>
              </w:rPr>
              <w:t xml:space="preserve"> </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t>1</w:t>
            </w:r>
            <w:r w:rsidR="00C760D0">
              <w:rPr>
                <w:sz w:val="28"/>
                <w:szCs w:val="28"/>
              </w:rPr>
              <w:t>4</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8548E1">
            <w:pPr>
              <w:adjustRightInd w:val="0"/>
              <w:rPr>
                <w:sz w:val="28"/>
                <w:szCs w:val="28"/>
              </w:rPr>
            </w:pPr>
            <w:r w:rsidRPr="00D97480">
              <w:rPr>
                <w:sz w:val="28"/>
                <w:szCs w:val="28"/>
              </w:rPr>
              <w:t>Требования о задатке, размер задатка и порядок его внесения, срок и порядок возврата задатка</w:t>
            </w:r>
          </w:p>
        </w:tc>
        <w:tc>
          <w:tcPr>
            <w:tcW w:w="5783" w:type="dxa"/>
            <w:tcBorders>
              <w:top w:val="single" w:sz="4" w:space="0" w:color="auto"/>
              <w:left w:val="single" w:sz="4" w:space="0" w:color="auto"/>
              <w:bottom w:val="single" w:sz="4" w:space="0" w:color="auto"/>
              <w:right w:val="single" w:sz="4" w:space="0" w:color="auto"/>
            </w:tcBorders>
          </w:tcPr>
          <w:p w:rsidR="001124A5" w:rsidRDefault="00031C03" w:rsidP="00260A86">
            <w:pPr>
              <w:adjustRightInd w:val="0"/>
              <w:jc w:val="both"/>
              <w:rPr>
                <w:sz w:val="28"/>
                <w:szCs w:val="28"/>
              </w:rPr>
            </w:pPr>
            <w:r>
              <w:rPr>
                <w:sz w:val="28"/>
                <w:szCs w:val="28"/>
              </w:rPr>
              <w:t>Р</w:t>
            </w:r>
            <w:r w:rsidR="00FB0596">
              <w:rPr>
                <w:sz w:val="28"/>
                <w:szCs w:val="28"/>
              </w:rPr>
              <w:t>азмер задатка составляет 50</w:t>
            </w:r>
            <w:r w:rsidR="001124A5" w:rsidRPr="00D97480">
              <w:rPr>
                <w:sz w:val="28"/>
                <w:szCs w:val="28"/>
              </w:rPr>
              <w:t>% от начальной (минимальной) цены до</w:t>
            </w:r>
            <w:r>
              <w:rPr>
                <w:sz w:val="28"/>
                <w:szCs w:val="28"/>
              </w:rPr>
              <w:t xml:space="preserve">говора (лота), что </w:t>
            </w:r>
            <w:r w:rsidRPr="00284D4E">
              <w:rPr>
                <w:sz w:val="28"/>
                <w:szCs w:val="28"/>
              </w:rPr>
              <w:t xml:space="preserve">составляет </w:t>
            </w:r>
            <w:r w:rsidR="005F2473">
              <w:rPr>
                <w:sz w:val="28"/>
                <w:szCs w:val="28"/>
              </w:rPr>
              <w:t>108</w:t>
            </w:r>
            <w:r w:rsidR="003903EE">
              <w:rPr>
                <w:sz w:val="28"/>
                <w:szCs w:val="28"/>
              </w:rPr>
              <w:t> </w:t>
            </w:r>
            <w:r w:rsidR="005F2473">
              <w:rPr>
                <w:sz w:val="28"/>
                <w:szCs w:val="28"/>
              </w:rPr>
              <w:t>705</w:t>
            </w:r>
            <w:r w:rsidRPr="00284D4E">
              <w:rPr>
                <w:sz w:val="28"/>
                <w:szCs w:val="28"/>
              </w:rPr>
              <w:t xml:space="preserve"> (</w:t>
            </w:r>
            <w:r w:rsidR="005F2473">
              <w:rPr>
                <w:sz w:val="28"/>
                <w:szCs w:val="28"/>
              </w:rPr>
              <w:t>сто восемь</w:t>
            </w:r>
            <w:r w:rsidRPr="00284D4E">
              <w:rPr>
                <w:sz w:val="28"/>
                <w:szCs w:val="28"/>
              </w:rPr>
              <w:t xml:space="preserve"> тысяч </w:t>
            </w:r>
            <w:r w:rsidR="005F2473">
              <w:rPr>
                <w:sz w:val="28"/>
                <w:szCs w:val="28"/>
              </w:rPr>
              <w:t>семьсот пять</w:t>
            </w:r>
            <w:r w:rsidRPr="00284D4E">
              <w:rPr>
                <w:sz w:val="28"/>
                <w:szCs w:val="28"/>
              </w:rPr>
              <w:t>) рубл</w:t>
            </w:r>
            <w:r w:rsidR="00222140">
              <w:rPr>
                <w:sz w:val="28"/>
                <w:szCs w:val="28"/>
              </w:rPr>
              <w:t xml:space="preserve">ей </w:t>
            </w:r>
            <w:r w:rsidR="005F2473">
              <w:rPr>
                <w:sz w:val="28"/>
                <w:szCs w:val="28"/>
              </w:rPr>
              <w:t>6</w:t>
            </w:r>
            <w:r w:rsidRPr="00284D4E">
              <w:rPr>
                <w:sz w:val="28"/>
                <w:szCs w:val="28"/>
              </w:rPr>
              <w:t>0 копеек</w:t>
            </w:r>
            <w:r w:rsidR="005F2473">
              <w:rPr>
                <w:sz w:val="28"/>
                <w:szCs w:val="28"/>
              </w:rPr>
              <w:t xml:space="preserve">, </w:t>
            </w:r>
            <w:r w:rsidR="005F2473" w:rsidRPr="005F2473">
              <w:rPr>
                <w:sz w:val="28"/>
                <w:szCs w:val="28"/>
              </w:rPr>
              <w:t>в том числе НДС 20 % в сумме 18</w:t>
            </w:r>
            <w:r w:rsidR="003903EE">
              <w:rPr>
                <w:sz w:val="28"/>
                <w:szCs w:val="28"/>
              </w:rPr>
              <w:t> </w:t>
            </w:r>
            <w:r w:rsidR="005F2473" w:rsidRPr="005F2473">
              <w:rPr>
                <w:sz w:val="28"/>
                <w:szCs w:val="28"/>
              </w:rPr>
              <w:t>11</w:t>
            </w:r>
            <w:r w:rsidR="005F2473">
              <w:rPr>
                <w:sz w:val="28"/>
                <w:szCs w:val="28"/>
              </w:rPr>
              <w:t>7</w:t>
            </w:r>
            <w:r w:rsidR="005F2473" w:rsidRPr="005F2473">
              <w:rPr>
                <w:sz w:val="28"/>
                <w:szCs w:val="28"/>
              </w:rPr>
              <w:t xml:space="preserve"> (</w:t>
            </w:r>
            <w:r w:rsidR="005F2473">
              <w:rPr>
                <w:sz w:val="28"/>
                <w:szCs w:val="28"/>
              </w:rPr>
              <w:t>восемнадцать</w:t>
            </w:r>
            <w:r w:rsidR="005F2473" w:rsidRPr="005F2473">
              <w:rPr>
                <w:sz w:val="28"/>
                <w:szCs w:val="28"/>
              </w:rPr>
              <w:t xml:space="preserve"> тысяч </w:t>
            </w:r>
            <w:bookmarkStart w:id="0" w:name="_GoBack"/>
            <w:bookmarkEnd w:id="0"/>
            <w:r w:rsidR="00D20587">
              <w:rPr>
                <w:sz w:val="28"/>
                <w:szCs w:val="28"/>
              </w:rPr>
              <w:t>сто семнадцать</w:t>
            </w:r>
            <w:r w:rsidR="005F2473" w:rsidRPr="005F2473">
              <w:rPr>
                <w:sz w:val="28"/>
                <w:szCs w:val="28"/>
              </w:rPr>
              <w:t xml:space="preserve">) рублей </w:t>
            </w:r>
            <w:r w:rsidR="003A79B0">
              <w:rPr>
                <w:sz w:val="28"/>
                <w:szCs w:val="28"/>
              </w:rPr>
              <w:t>60</w:t>
            </w:r>
            <w:r w:rsidR="005F2473" w:rsidRPr="005F2473">
              <w:rPr>
                <w:sz w:val="28"/>
                <w:szCs w:val="28"/>
              </w:rPr>
              <w:t xml:space="preserve"> копеек.</w:t>
            </w:r>
          </w:p>
          <w:p w:rsidR="006C181C" w:rsidRPr="00D97480" w:rsidRDefault="006C181C" w:rsidP="00260A86">
            <w:pPr>
              <w:adjustRightInd w:val="0"/>
              <w:jc w:val="both"/>
              <w:rPr>
                <w:sz w:val="28"/>
                <w:szCs w:val="28"/>
              </w:rPr>
            </w:pPr>
          </w:p>
          <w:p w:rsidR="001124A5" w:rsidRPr="00D97480" w:rsidRDefault="001124A5" w:rsidP="00260A86">
            <w:pPr>
              <w:adjustRightInd w:val="0"/>
              <w:jc w:val="both"/>
              <w:rPr>
                <w:sz w:val="28"/>
                <w:szCs w:val="28"/>
              </w:rPr>
            </w:pPr>
            <w:r w:rsidRPr="00D97480">
              <w:rPr>
                <w:sz w:val="28"/>
                <w:szCs w:val="28"/>
              </w:rPr>
              <w:t xml:space="preserve">Участие в электронном аукционе возможно при наличии на лицевом счете заявителя, открытом </w:t>
            </w:r>
            <w:r w:rsidRPr="00D97480">
              <w:rPr>
                <w:sz w:val="28"/>
                <w:szCs w:val="28"/>
              </w:rPr>
              <w:lastRenderedPageBreak/>
              <w:t>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1124A5" w:rsidRPr="00D97480" w:rsidRDefault="001124A5" w:rsidP="00260A86">
            <w:pPr>
              <w:adjustRightInd w:val="0"/>
              <w:jc w:val="both"/>
              <w:rPr>
                <w:sz w:val="28"/>
                <w:szCs w:val="28"/>
              </w:rPr>
            </w:pPr>
            <w:r w:rsidRPr="00D97480">
              <w:rPr>
                <w:sz w:val="28"/>
                <w:szCs w:val="28"/>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1124A5" w:rsidRPr="00D97480" w:rsidRDefault="001124A5" w:rsidP="00260A86">
            <w:pPr>
              <w:adjustRightInd w:val="0"/>
              <w:jc w:val="both"/>
              <w:rPr>
                <w:sz w:val="28"/>
                <w:szCs w:val="28"/>
              </w:rPr>
            </w:pPr>
            <w:r w:rsidRPr="00D97480">
              <w:rPr>
                <w:sz w:val="28"/>
                <w:szCs w:val="28"/>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1124A5" w:rsidRPr="00D97480" w:rsidRDefault="001124A5" w:rsidP="00260A86">
            <w:pPr>
              <w:adjustRightInd w:val="0"/>
              <w:jc w:val="both"/>
              <w:rPr>
                <w:sz w:val="28"/>
                <w:szCs w:val="28"/>
              </w:rPr>
            </w:pPr>
            <w:r w:rsidRPr="00D97480">
              <w:rPr>
                <w:sz w:val="28"/>
                <w:szCs w:val="28"/>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в размере обеспечения указанной заявки.</w:t>
            </w:r>
          </w:p>
          <w:p w:rsidR="008548E1" w:rsidRDefault="001124A5" w:rsidP="00260A86">
            <w:pPr>
              <w:adjustRightInd w:val="0"/>
              <w:jc w:val="both"/>
              <w:rPr>
                <w:sz w:val="28"/>
                <w:szCs w:val="28"/>
              </w:rPr>
            </w:pPr>
            <w:r w:rsidRPr="00D97480">
              <w:rPr>
                <w:sz w:val="28"/>
                <w:szCs w:val="28"/>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r w:rsidR="008548E1">
              <w:rPr>
                <w:sz w:val="28"/>
                <w:szCs w:val="28"/>
              </w:rPr>
              <w:t>.</w:t>
            </w:r>
          </w:p>
          <w:p w:rsidR="008548E1" w:rsidRPr="008548E1" w:rsidRDefault="008548E1" w:rsidP="00260A86">
            <w:pPr>
              <w:adjustRightInd w:val="0"/>
              <w:jc w:val="both"/>
              <w:rPr>
                <w:sz w:val="28"/>
                <w:szCs w:val="28"/>
              </w:rPr>
            </w:pPr>
            <w:r>
              <w:rPr>
                <w:sz w:val="28"/>
                <w:szCs w:val="28"/>
              </w:rPr>
              <w:lastRenderedPageBreak/>
              <w:t xml:space="preserve"> Задатки, внесенные Заявителями, не заключившими в установленном в Извещении порядке договор вследствие уклонения от заключения договора, не возвращаются.</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lastRenderedPageBreak/>
              <w:t>1</w:t>
            </w:r>
            <w:r w:rsidR="00C760D0">
              <w:rPr>
                <w:sz w:val="28"/>
                <w:szCs w:val="28"/>
              </w:rPr>
              <w:t>5</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Ограничение в отношении участников электронного аукциона, являющихся субъектами малого и среднего предпринимательства</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6C181C" w:rsidP="00260A86">
            <w:pPr>
              <w:adjustRightInd w:val="0"/>
              <w:rPr>
                <w:sz w:val="28"/>
                <w:szCs w:val="28"/>
              </w:rPr>
            </w:pPr>
            <w:r>
              <w:rPr>
                <w:sz w:val="28"/>
                <w:szCs w:val="28"/>
              </w:rPr>
              <w:t>Н</w:t>
            </w:r>
            <w:r w:rsidR="001124A5" w:rsidRPr="00D97480">
              <w:rPr>
                <w:sz w:val="28"/>
                <w:szCs w:val="28"/>
              </w:rPr>
              <w:t>е установлено</w:t>
            </w:r>
          </w:p>
        </w:tc>
      </w:tr>
    </w:tbl>
    <w:p w:rsidR="006E11F0" w:rsidRDefault="006E11F0"/>
    <w:tbl>
      <w:tblPr>
        <w:tblW w:w="10031" w:type="dxa"/>
        <w:tblLayout w:type="fixed"/>
        <w:tblCellMar>
          <w:top w:w="102" w:type="dxa"/>
          <w:left w:w="62" w:type="dxa"/>
          <w:bottom w:w="102" w:type="dxa"/>
          <w:right w:w="62" w:type="dxa"/>
        </w:tblCellMar>
        <w:tblLook w:val="0000" w:firstRow="0" w:lastRow="0" w:firstColumn="0" w:lastColumn="0" w:noHBand="0" w:noVBand="0"/>
      </w:tblPr>
      <w:tblGrid>
        <w:gridCol w:w="567"/>
        <w:gridCol w:w="3681"/>
        <w:gridCol w:w="5783"/>
      </w:tblGrid>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t>1</w:t>
            </w:r>
            <w:r w:rsidR="00C760D0">
              <w:rPr>
                <w:sz w:val="28"/>
                <w:szCs w:val="28"/>
              </w:rPr>
              <w:t>6</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Порядок подачи заявки</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Лица, получившие аккредитацию на электронной площадке, вправе подать заявку в электронной форме на участие в электронном аукционе в любой момент с даты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1124A5" w:rsidRPr="00D97480" w:rsidRDefault="001124A5" w:rsidP="00260A86">
            <w:pPr>
              <w:adjustRightInd w:val="0"/>
              <w:jc w:val="both"/>
              <w:rPr>
                <w:sz w:val="28"/>
                <w:szCs w:val="28"/>
              </w:rPr>
            </w:pPr>
            <w:r w:rsidRPr="00D97480">
              <w:rPr>
                <w:sz w:val="28"/>
                <w:szCs w:val="28"/>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1124A5" w:rsidRPr="00D97480" w:rsidRDefault="001124A5" w:rsidP="00260A86">
            <w:pPr>
              <w:adjustRightInd w:val="0"/>
              <w:jc w:val="both"/>
              <w:rPr>
                <w:sz w:val="28"/>
                <w:szCs w:val="28"/>
              </w:rPr>
            </w:pPr>
            <w:r w:rsidRPr="00D97480">
              <w:rPr>
                <w:sz w:val="28"/>
                <w:szCs w:val="28"/>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1124A5" w:rsidRPr="00D97480" w:rsidRDefault="001124A5" w:rsidP="00260A86">
            <w:pPr>
              <w:adjustRightInd w:val="0"/>
              <w:jc w:val="both"/>
              <w:rPr>
                <w:sz w:val="28"/>
                <w:szCs w:val="28"/>
              </w:rPr>
            </w:pPr>
            <w:r w:rsidRPr="00D97480">
              <w:rPr>
                <w:sz w:val="28"/>
                <w:szCs w:val="28"/>
              </w:rPr>
              <w:t>В случае подачи одним заявителем заявок по нескольким лотам на каждый лот оформляется отдельная заявка</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t>1</w:t>
            </w:r>
            <w:r w:rsidR="00C760D0">
              <w:rPr>
                <w:sz w:val="28"/>
                <w:szCs w:val="28"/>
              </w:rPr>
              <w:t>7</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Порядок отзыва заявки</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 xml:space="preserve">Заявитель, подавший заявку, вправе отозвать </w:t>
            </w:r>
            <w:r w:rsidRPr="00D97480">
              <w:rPr>
                <w:sz w:val="28"/>
                <w:szCs w:val="28"/>
              </w:rPr>
              <w:lastRenderedPageBreak/>
              <w:t>заявку не позднее даты окончания срока подачи заявок, направив об этом уведомление оператору электронной площадки.</w:t>
            </w:r>
          </w:p>
          <w:p w:rsidR="001124A5" w:rsidRPr="00D97480" w:rsidRDefault="001124A5" w:rsidP="00260A86">
            <w:pPr>
              <w:adjustRightInd w:val="0"/>
              <w:jc w:val="both"/>
              <w:rPr>
                <w:sz w:val="28"/>
                <w:szCs w:val="28"/>
              </w:rPr>
            </w:pPr>
            <w:r w:rsidRPr="00D97480">
              <w:rPr>
                <w:sz w:val="28"/>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lastRenderedPageBreak/>
              <w:t>1</w:t>
            </w:r>
            <w:r w:rsidR="00C760D0">
              <w:rPr>
                <w:sz w:val="28"/>
                <w:szCs w:val="28"/>
              </w:rPr>
              <w:t>8</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Дата, время начала и окончания срока подачи заявок</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 xml:space="preserve">с </w:t>
            </w:r>
            <w:r w:rsidR="00CA41BE">
              <w:rPr>
                <w:sz w:val="28"/>
                <w:szCs w:val="28"/>
              </w:rPr>
              <w:t>23</w:t>
            </w:r>
            <w:r w:rsidRPr="00D97480">
              <w:rPr>
                <w:sz w:val="28"/>
                <w:szCs w:val="28"/>
              </w:rPr>
              <w:t xml:space="preserve"> час.</w:t>
            </w:r>
            <w:r w:rsidR="00CA41BE">
              <w:rPr>
                <w:sz w:val="28"/>
                <w:szCs w:val="28"/>
              </w:rPr>
              <w:t>55</w:t>
            </w:r>
            <w:r w:rsidRPr="00D97480">
              <w:rPr>
                <w:sz w:val="28"/>
                <w:szCs w:val="28"/>
              </w:rPr>
              <w:t xml:space="preserve"> мин. по московскому времени</w:t>
            </w:r>
          </w:p>
          <w:p w:rsidR="001124A5" w:rsidRPr="00D97480" w:rsidRDefault="006C181C" w:rsidP="00260A86">
            <w:pPr>
              <w:adjustRightInd w:val="0"/>
              <w:jc w:val="both"/>
              <w:rPr>
                <w:sz w:val="28"/>
                <w:szCs w:val="28"/>
              </w:rPr>
            </w:pPr>
            <w:r>
              <w:rPr>
                <w:sz w:val="28"/>
                <w:szCs w:val="28"/>
              </w:rPr>
              <w:t>06</w:t>
            </w:r>
            <w:r w:rsidR="00CA41BE">
              <w:rPr>
                <w:sz w:val="28"/>
                <w:szCs w:val="28"/>
              </w:rPr>
              <w:t xml:space="preserve"> ма</w:t>
            </w:r>
            <w:r w:rsidR="00222140">
              <w:rPr>
                <w:sz w:val="28"/>
                <w:szCs w:val="28"/>
              </w:rPr>
              <w:t>я</w:t>
            </w:r>
            <w:r w:rsidR="001124A5" w:rsidRPr="00D97480">
              <w:rPr>
                <w:sz w:val="28"/>
                <w:szCs w:val="28"/>
              </w:rPr>
              <w:t xml:space="preserve"> 20</w:t>
            </w:r>
            <w:r w:rsidR="00CA41BE">
              <w:rPr>
                <w:sz w:val="28"/>
                <w:szCs w:val="28"/>
              </w:rPr>
              <w:t>25</w:t>
            </w:r>
            <w:r w:rsidR="001124A5" w:rsidRPr="00D97480">
              <w:rPr>
                <w:sz w:val="28"/>
                <w:szCs w:val="28"/>
              </w:rPr>
              <w:t xml:space="preserve"> г.</w:t>
            </w:r>
          </w:p>
          <w:p w:rsidR="001124A5" w:rsidRPr="00D97480" w:rsidRDefault="001124A5" w:rsidP="00260A86">
            <w:pPr>
              <w:adjustRightInd w:val="0"/>
              <w:jc w:val="both"/>
              <w:rPr>
                <w:sz w:val="28"/>
                <w:szCs w:val="28"/>
              </w:rPr>
            </w:pPr>
            <w:r w:rsidRPr="00D97480">
              <w:rPr>
                <w:sz w:val="28"/>
                <w:szCs w:val="28"/>
              </w:rPr>
              <w:t xml:space="preserve">до </w:t>
            </w:r>
            <w:r w:rsidR="006C181C">
              <w:rPr>
                <w:sz w:val="28"/>
                <w:szCs w:val="28"/>
              </w:rPr>
              <w:t>09</w:t>
            </w:r>
            <w:r w:rsidRPr="00D97480">
              <w:rPr>
                <w:sz w:val="28"/>
                <w:szCs w:val="28"/>
              </w:rPr>
              <w:t xml:space="preserve"> час.</w:t>
            </w:r>
            <w:r w:rsidR="00CA41BE">
              <w:rPr>
                <w:sz w:val="28"/>
                <w:szCs w:val="28"/>
              </w:rPr>
              <w:t>00</w:t>
            </w:r>
            <w:r w:rsidRPr="00D97480">
              <w:rPr>
                <w:sz w:val="28"/>
                <w:szCs w:val="28"/>
              </w:rPr>
              <w:t xml:space="preserve"> мин. по московскому времени</w:t>
            </w:r>
          </w:p>
          <w:p w:rsidR="001124A5" w:rsidRPr="00D97480" w:rsidRDefault="006C181C" w:rsidP="006C181C">
            <w:pPr>
              <w:adjustRightInd w:val="0"/>
              <w:jc w:val="both"/>
              <w:rPr>
                <w:sz w:val="28"/>
                <w:szCs w:val="28"/>
              </w:rPr>
            </w:pPr>
            <w:r>
              <w:rPr>
                <w:sz w:val="28"/>
                <w:szCs w:val="28"/>
              </w:rPr>
              <w:t>04</w:t>
            </w:r>
            <w:r w:rsidR="00CA41BE">
              <w:rPr>
                <w:sz w:val="28"/>
                <w:szCs w:val="28"/>
              </w:rPr>
              <w:t xml:space="preserve"> </w:t>
            </w:r>
            <w:r w:rsidR="00222140">
              <w:rPr>
                <w:sz w:val="28"/>
                <w:szCs w:val="28"/>
              </w:rPr>
              <w:t>июн</w:t>
            </w:r>
            <w:r w:rsidR="00CA41BE">
              <w:rPr>
                <w:sz w:val="28"/>
                <w:szCs w:val="28"/>
              </w:rPr>
              <w:t xml:space="preserve">я </w:t>
            </w:r>
            <w:r w:rsidR="001124A5" w:rsidRPr="00D97480">
              <w:rPr>
                <w:sz w:val="28"/>
                <w:szCs w:val="28"/>
              </w:rPr>
              <w:t>20</w:t>
            </w:r>
            <w:r w:rsidR="00CA41BE">
              <w:rPr>
                <w:sz w:val="28"/>
                <w:szCs w:val="28"/>
              </w:rPr>
              <w:t>25</w:t>
            </w:r>
            <w:r w:rsidR="001124A5" w:rsidRPr="00D97480">
              <w:rPr>
                <w:sz w:val="28"/>
                <w:szCs w:val="28"/>
              </w:rPr>
              <w:t>г.</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C760D0" w:rsidP="003A79B0">
            <w:pPr>
              <w:adjustRightInd w:val="0"/>
              <w:jc w:val="center"/>
              <w:rPr>
                <w:sz w:val="28"/>
                <w:szCs w:val="28"/>
              </w:rPr>
            </w:pPr>
            <w:r>
              <w:rPr>
                <w:sz w:val="28"/>
                <w:szCs w:val="28"/>
              </w:rPr>
              <w:t>19</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Дата, время начала и окончания срока рассмотрения заявок</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 xml:space="preserve">с </w:t>
            </w:r>
            <w:r w:rsidR="00E8137C">
              <w:rPr>
                <w:sz w:val="28"/>
                <w:szCs w:val="28"/>
              </w:rPr>
              <w:t>09</w:t>
            </w:r>
            <w:r w:rsidRPr="00D97480">
              <w:rPr>
                <w:sz w:val="28"/>
                <w:szCs w:val="28"/>
              </w:rPr>
              <w:t xml:space="preserve"> час. </w:t>
            </w:r>
            <w:r w:rsidR="00E8137C">
              <w:rPr>
                <w:sz w:val="28"/>
                <w:szCs w:val="28"/>
              </w:rPr>
              <w:t xml:space="preserve">00 </w:t>
            </w:r>
            <w:r w:rsidRPr="00D97480">
              <w:rPr>
                <w:sz w:val="28"/>
                <w:szCs w:val="28"/>
              </w:rPr>
              <w:t>мин. по московскому времени</w:t>
            </w:r>
          </w:p>
          <w:p w:rsidR="001124A5" w:rsidRPr="00D97480" w:rsidRDefault="006C181C" w:rsidP="00260A86">
            <w:pPr>
              <w:adjustRightInd w:val="0"/>
              <w:jc w:val="both"/>
              <w:rPr>
                <w:sz w:val="28"/>
                <w:szCs w:val="28"/>
              </w:rPr>
            </w:pPr>
            <w:r>
              <w:rPr>
                <w:sz w:val="28"/>
                <w:szCs w:val="28"/>
              </w:rPr>
              <w:t>05</w:t>
            </w:r>
            <w:r w:rsidR="001124A5" w:rsidRPr="00D97480">
              <w:rPr>
                <w:sz w:val="28"/>
                <w:szCs w:val="28"/>
              </w:rPr>
              <w:t xml:space="preserve"> </w:t>
            </w:r>
            <w:r w:rsidR="00370E0D">
              <w:rPr>
                <w:sz w:val="28"/>
                <w:szCs w:val="28"/>
              </w:rPr>
              <w:t>июн</w:t>
            </w:r>
            <w:r w:rsidR="00E8137C">
              <w:rPr>
                <w:sz w:val="28"/>
                <w:szCs w:val="28"/>
              </w:rPr>
              <w:t>я</w:t>
            </w:r>
            <w:r w:rsidR="001124A5" w:rsidRPr="00D97480">
              <w:rPr>
                <w:sz w:val="28"/>
                <w:szCs w:val="28"/>
              </w:rPr>
              <w:t xml:space="preserve"> 20</w:t>
            </w:r>
            <w:r w:rsidR="00E8137C">
              <w:rPr>
                <w:sz w:val="28"/>
                <w:szCs w:val="28"/>
              </w:rPr>
              <w:t>25</w:t>
            </w:r>
            <w:r w:rsidR="001124A5" w:rsidRPr="00D97480">
              <w:rPr>
                <w:sz w:val="28"/>
                <w:szCs w:val="28"/>
              </w:rPr>
              <w:t xml:space="preserve"> г.</w:t>
            </w:r>
          </w:p>
          <w:p w:rsidR="001124A5" w:rsidRPr="00D97480" w:rsidRDefault="001124A5" w:rsidP="00260A86">
            <w:pPr>
              <w:adjustRightInd w:val="0"/>
              <w:jc w:val="both"/>
              <w:rPr>
                <w:sz w:val="28"/>
                <w:szCs w:val="28"/>
              </w:rPr>
            </w:pPr>
            <w:r w:rsidRPr="00D97480">
              <w:rPr>
                <w:sz w:val="28"/>
                <w:szCs w:val="28"/>
              </w:rPr>
              <w:t xml:space="preserve">до </w:t>
            </w:r>
            <w:r w:rsidR="00E8137C">
              <w:rPr>
                <w:sz w:val="28"/>
                <w:szCs w:val="28"/>
              </w:rPr>
              <w:t>18</w:t>
            </w:r>
            <w:r w:rsidRPr="00D97480">
              <w:rPr>
                <w:sz w:val="28"/>
                <w:szCs w:val="28"/>
              </w:rPr>
              <w:t xml:space="preserve"> час. </w:t>
            </w:r>
            <w:r w:rsidR="00E8137C">
              <w:rPr>
                <w:sz w:val="28"/>
                <w:szCs w:val="28"/>
              </w:rPr>
              <w:t xml:space="preserve">00 </w:t>
            </w:r>
            <w:r w:rsidRPr="00D97480">
              <w:rPr>
                <w:sz w:val="28"/>
                <w:szCs w:val="28"/>
              </w:rPr>
              <w:t>мин. по московскому времени</w:t>
            </w:r>
          </w:p>
          <w:p w:rsidR="001124A5" w:rsidRPr="00D97480" w:rsidRDefault="006C181C" w:rsidP="00370E0D">
            <w:pPr>
              <w:adjustRightInd w:val="0"/>
              <w:jc w:val="both"/>
              <w:rPr>
                <w:sz w:val="28"/>
                <w:szCs w:val="28"/>
              </w:rPr>
            </w:pPr>
            <w:r>
              <w:rPr>
                <w:sz w:val="28"/>
                <w:szCs w:val="28"/>
              </w:rPr>
              <w:t>05</w:t>
            </w:r>
            <w:r w:rsidR="001124A5" w:rsidRPr="00D97480">
              <w:rPr>
                <w:sz w:val="28"/>
                <w:szCs w:val="28"/>
              </w:rPr>
              <w:t xml:space="preserve"> </w:t>
            </w:r>
            <w:r w:rsidR="00370E0D">
              <w:rPr>
                <w:sz w:val="28"/>
                <w:szCs w:val="28"/>
              </w:rPr>
              <w:t>июн</w:t>
            </w:r>
            <w:r w:rsidR="00E8137C">
              <w:rPr>
                <w:sz w:val="28"/>
                <w:szCs w:val="28"/>
              </w:rPr>
              <w:t>я</w:t>
            </w:r>
            <w:r w:rsidR="001124A5" w:rsidRPr="00D97480">
              <w:rPr>
                <w:sz w:val="28"/>
                <w:szCs w:val="28"/>
              </w:rPr>
              <w:t xml:space="preserve"> 20</w:t>
            </w:r>
            <w:r w:rsidR="00E8137C">
              <w:rPr>
                <w:sz w:val="28"/>
                <w:szCs w:val="28"/>
              </w:rPr>
              <w:t>25</w:t>
            </w:r>
            <w:r w:rsidR="001124A5" w:rsidRPr="00D97480">
              <w:rPr>
                <w:sz w:val="28"/>
                <w:szCs w:val="28"/>
              </w:rPr>
              <w:t xml:space="preserve"> г.</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t>2</w:t>
            </w:r>
            <w:r w:rsidR="00C760D0">
              <w:rPr>
                <w:sz w:val="28"/>
                <w:szCs w:val="28"/>
              </w:rPr>
              <w:t>0</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Дата проведения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6C181C" w:rsidP="00260A86">
            <w:pPr>
              <w:adjustRightInd w:val="0"/>
              <w:jc w:val="both"/>
              <w:rPr>
                <w:sz w:val="28"/>
                <w:szCs w:val="28"/>
              </w:rPr>
            </w:pPr>
            <w:r>
              <w:rPr>
                <w:sz w:val="28"/>
                <w:szCs w:val="28"/>
              </w:rPr>
              <w:t>0</w:t>
            </w:r>
            <w:r w:rsidR="00222140">
              <w:rPr>
                <w:sz w:val="28"/>
                <w:szCs w:val="28"/>
              </w:rPr>
              <w:t>6</w:t>
            </w:r>
            <w:r w:rsidR="00E8137C">
              <w:rPr>
                <w:sz w:val="28"/>
                <w:szCs w:val="28"/>
              </w:rPr>
              <w:t xml:space="preserve"> </w:t>
            </w:r>
            <w:r w:rsidR="00222140">
              <w:rPr>
                <w:sz w:val="28"/>
                <w:szCs w:val="28"/>
              </w:rPr>
              <w:t>июн</w:t>
            </w:r>
            <w:r w:rsidR="00E8137C">
              <w:rPr>
                <w:sz w:val="28"/>
                <w:szCs w:val="28"/>
              </w:rPr>
              <w:t>я 2025</w:t>
            </w:r>
            <w:r w:rsidR="001124A5" w:rsidRPr="00D97480">
              <w:rPr>
                <w:sz w:val="28"/>
                <w:szCs w:val="28"/>
              </w:rPr>
              <w:t xml:space="preserve"> г.</w:t>
            </w:r>
          </w:p>
          <w:p w:rsidR="001124A5" w:rsidRPr="00D97480" w:rsidRDefault="001124A5" w:rsidP="00260A86">
            <w:pPr>
              <w:adjustRightInd w:val="0"/>
              <w:jc w:val="both"/>
              <w:rPr>
                <w:sz w:val="28"/>
                <w:szCs w:val="28"/>
              </w:rPr>
            </w:pPr>
            <w:r w:rsidRPr="00D97480">
              <w:rPr>
                <w:sz w:val="28"/>
                <w:szCs w:val="28"/>
              </w:rPr>
              <w:t>Время начала проведения электронного аукциона устанавливается оператором электронной площадки</w:t>
            </w:r>
          </w:p>
        </w:tc>
      </w:tr>
      <w:tr w:rsidR="00D8076A"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D8076A" w:rsidRPr="00D97480" w:rsidRDefault="00805301" w:rsidP="003A79B0">
            <w:pPr>
              <w:adjustRightInd w:val="0"/>
              <w:jc w:val="center"/>
              <w:rPr>
                <w:sz w:val="28"/>
                <w:szCs w:val="28"/>
              </w:rPr>
            </w:pPr>
            <w:r>
              <w:rPr>
                <w:sz w:val="28"/>
                <w:szCs w:val="28"/>
              </w:rPr>
              <w:t>2</w:t>
            </w:r>
            <w:r w:rsidR="00C760D0">
              <w:rPr>
                <w:sz w:val="28"/>
                <w:szCs w:val="28"/>
              </w:rPr>
              <w:t>1</w:t>
            </w:r>
          </w:p>
        </w:tc>
        <w:tc>
          <w:tcPr>
            <w:tcW w:w="3681" w:type="dxa"/>
            <w:tcBorders>
              <w:top w:val="single" w:sz="4" w:space="0" w:color="auto"/>
              <w:left w:val="single" w:sz="4" w:space="0" w:color="auto"/>
              <w:bottom w:val="single" w:sz="4" w:space="0" w:color="auto"/>
              <w:right w:val="single" w:sz="4" w:space="0" w:color="auto"/>
            </w:tcBorders>
            <w:vAlign w:val="center"/>
          </w:tcPr>
          <w:p w:rsidR="00D8076A" w:rsidRPr="00D97480" w:rsidRDefault="00D8076A" w:rsidP="00260A86">
            <w:pPr>
              <w:adjustRightInd w:val="0"/>
              <w:rPr>
                <w:sz w:val="28"/>
                <w:szCs w:val="28"/>
              </w:rPr>
            </w:pPr>
            <w:r>
              <w:rPr>
                <w:sz w:val="28"/>
                <w:szCs w:val="28"/>
              </w:rPr>
              <w:t>Срок,  в течении которого организатор электронного аукциона вправе отказаться от проведения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805301" w:rsidRDefault="00805301" w:rsidP="00973997">
            <w:pPr>
              <w:pStyle w:val="TableParagraph"/>
              <w:spacing w:before="88" w:line="242" w:lineRule="auto"/>
              <w:ind w:right="53"/>
              <w:rPr>
                <w:sz w:val="28"/>
              </w:rPr>
            </w:pPr>
            <w:r>
              <w:rPr>
                <w:sz w:val="28"/>
              </w:rPr>
              <w:t>Организатор электронного аукциона</w:t>
            </w:r>
            <w:r w:rsidR="00973997" w:rsidRPr="00973997">
              <w:rPr>
                <w:sz w:val="28"/>
              </w:rPr>
              <w:t xml:space="preserve"> </w:t>
            </w:r>
            <w:r>
              <w:rPr>
                <w:spacing w:val="-68"/>
                <w:sz w:val="28"/>
              </w:rPr>
              <w:t xml:space="preserve"> </w:t>
            </w:r>
            <w:r w:rsidR="00973997" w:rsidRPr="00973997">
              <w:rPr>
                <w:spacing w:val="-68"/>
                <w:sz w:val="28"/>
              </w:rPr>
              <w:t xml:space="preserve">  </w:t>
            </w:r>
            <w:r>
              <w:rPr>
                <w:sz w:val="28"/>
              </w:rPr>
              <w:t>вправе</w:t>
            </w:r>
            <w:r>
              <w:rPr>
                <w:spacing w:val="-5"/>
                <w:sz w:val="28"/>
              </w:rPr>
              <w:t xml:space="preserve"> </w:t>
            </w:r>
            <w:r>
              <w:rPr>
                <w:sz w:val="28"/>
              </w:rPr>
              <w:t>отказаться</w:t>
            </w:r>
            <w:r>
              <w:rPr>
                <w:spacing w:val="-1"/>
                <w:sz w:val="28"/>
              </w:rPr>
              <w:t xml:space="preserve"> </w:t>
            </w:r>
            <w:r>
              <w:rPr>
                <w:sz w:val="28"/>
              </w:rPr>
              <w:t>от</w:t>
            </w:r>
            <w:r>
              <w:rPr>
                <w:spacing w:val="-1"/>
                <w:sz w:val="28"/>
              </w:rPr>
              <w:t xml:space="preserve"> </w:t>
            </w:r>
            <w:r>
              <w:rPr>
                <w:sz w:val="28"/>
              </w:rPr>
              <w:t>проведения</w:t>
            </w:r>
          </w:p>
          <w:p w:rsidR="00805301" w:rsidRDefault="00805301" w:rsidP="00805301">
            <w:pPr>
              <w:pStyle w:val="TableParagraph"/>
              <w:ind w:right="300"/>
              <w:rPr>
                <w:sz w:val="28"/>
              </w:rPr>
            </w:pPr>
            <w:r>
              <w:rPr>
                <w:sz w:val="28"/>
              </w:rPr>
              <w:t>электронного</w:t>
            </w:r>
            <w:r>
              <w:rPr>
                <w:spacing w:val="-4"/>
                <w:sz w:val="28"/>
              </w:rPr>
              <w:t xml:space="preserve"> </w:t>
            </w:r>
            <w:r>
              <w:rPr>
                <w:sz w:val="28"/>
              </w:rPr>
              <w:t>аукциона</w:t>
            </w:r>
            <w:r>
              <w:rPr>
                <w:spacing w:val="-6"/>
                <w:sz w:val="28"/>
              </w:rPr>
              <w:t xml:space="preserve"> </w:t>
            </w:r>
            <w:r>
              <w:rPr>
                <w:sz w:val="28"/>
              </w:rPr>
              <w:t>не</w:t>
            </w:r>
            <w:r>
              <w:rPr>
                <w:spacing w:val="-4"/>
                <w:sz w:val="28"/>
              </w:rPr>
              <w:t xml:space="preserve"> </w:t>
            </w:r>
            <w:r>
              <w:rPr>
                <w:sz w:val="28"/>
              </w:rPr>
              <w:t>позднее</w:t>
            </w:r>
            <w:r>
              <w:rPr>
                <w:spacing w:val="-67"/>
                <w:sz w:val="28"/>
              </w:rPr>
              <w:t xml:space="preserve"> </w:t>
            </w:r>
            <w:r>
              <w:rPr>
                <w:sz w:val="28"/>
              </w:rPr>
              <w:t>чем за три дня до даты окончания</w:t>
            </w:r>
            <w:r>
              <w:rPr>
                <w:spacing w:val="1"/>
                <w:sz w:val="28"/>
              </w:rPr>
              <w:t xml:space="preserve"> </w:t>
            </w:r>
            <w:r>
              <w:rPr>
                <w:sz w:val="28"/>
              </w:rPr>
              <w:t>срока</w:t>
            </w:r>
            <w:r>
              <w:rPr>
                <w:spacing w:val="-1"/>
                <w:sz w:val="28"/>
              </w:rPr>
              <w:t xml:space="preserve"> </w:t>
            </w:r>
            <w:r>
              <w:rPr>
                <w:sz w:val="28"/>
              </w:rPr>
              <w:t>подачи</w:t>
            </w:r>
            <w:r>
              <w:rPr>
                <w:spacing w:val="-1"/>
                <w:sz w:val="28"/>
              </w:rPr>
              <w:t xml:space="preserve"> </w:t>
            </w:r>
            <w:r>
              <w:rPr>
                <w:sz w:val="28"/>
              </w:rPr>
              <w:t>заявок</w:t>
            </w:r>
            <w:r>
              <w:rPr>
                <w:spacing w:val="-3"/>
                <w:sz w:val="28"/>
              </w:rPr>
              <w:t xml:space="preserve"> </w:t>
            </w:r>
            <w:r>
              <w:rPr>
                <w:sz w:val="28"/>
              </w:rPr>
              <w:t>на</w:t>
            </w:r>
            <w:r>
              <w:rPr>
                <w:spacing w:val="-1"/>
                <w:sz w:val="28"/>
              </w:rPr>
              <w:t xml:space="preserve"> </w:t>
            </w:r>
            <w:r>
              <w:rPr>
                <w:sz w:val="28"/>
              </w:rPr>
              <w:t>участие</w:t>
            </w:r>
            <w:r>
              <w:rPr>
                <w:spacing w:val="-1"/>
                <w:sz w:val="28"/>
              </w:rPr>
              <w:t xml:space="preserve"> </w:t>
            </w:r>
            <w:r>
              <w:rPr>
                <w:sz w:val="28"/>
              </w:rPr>
              <w:t>в</w:t>
            </w:r>
          </w:p>
          <w:p w:rsidR="00D8076A" w:rsidRPr="00D97480" w:rsidRDefault="00805301" w:rsidP="006C181C">
            <w:pPr>
              <w:adjustRightInd w:val="0"/>
              <w:jc w:val="both"/>
              <w:rPr>
                <w:sz w:val="28"/>
                <w:szCs w:val="28"/>
              </w:rPr>
            </w:pPr>
            <w:r>
              <w:rPr>
                <w:sz w:val="28"/>
              </w:rPr>
              <w:t>электронном аукционе, а именно не</w:t>
            </w:r>
            <w:r>
              <w:rPr>
                <w:spacing w:val="-67"/>
                <w:sz w:val="28"/>
              </w:rPr>
              <w:t xml:space="preserve"> </w:t>
            </w:r>
            <w:r>
              <w:rPr>
                <w:sz w:val="28"/>
              </w:rPr>
              <w:t>позднее</w:t>
            </w:r>
            <w:r>
              <w:rPr>
                <w:spacing w:val="-2"/>
                <w:sz w:val="28"/>
              </w:rPr>
              <w:t xml:space="preserve"> </w:t>
            </w:r>
            <w:r w:rsidR="00284D4E">
              <w:rPr>
                <w:spacing w:val="-2"/>
                <w:sz w:val="28"/>
              </w:rPr>
              <w:t xml:space="preserve">    </w:t>
            </w:r>
            <w:r w:rsidR="006C181C">
              <w:rPr>
                <w:spacing w:val="-2"/>
                <w:sz w:val="28"/>
              </w:rPr>
              <w:t>30 мая</w:t>
            </w:r>
            <w:r w:rsidR="00E8137C">
              <w:rPr>
                <w:spacing w:val="-2"/>
                <w:sz w:val="28"/>
              </w:rPr>
              <w:t xml:space="preserve"> 2025 г</w:t>
            </w:r>
            <w:r>
              <w:rPr>
                <w:sz w:val="28"/>
              </w:rPr>
              <w:t>.</w:t>
            </w:r>
          </w:p>
        </w:tc>
      </w:tr>
      <w:tr w:rsidR="00D931A6"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D931A6" w:rsidRDefault="00D931A6" w:rsidP="003A79B0">
            <w:pPr>
              <w:adjustRightInd w:val="0"/>
              <w:jc w:val="center"/>
              <w:rPr>
                <w:sz w:val="28"/>
                <w:szCs w:val="28"/>
              </w:rPr>
            </w:pPr>
            <w:r>
              <w:rPr>
                <w:sz w:val="28"/>
                <w:szCs w:val="28"/>
              </w:rPr>
              <w:t>2</w:t>
            </w:r>
            <w:r w:rsidR="00C760D0">
              <w:rPr>
                <w:sz w:val="28"/>
                <w:szCs w:val="28"/>
              </w:rPr>
              <w:t>2</w:t>
            </w:r>
          </w:p>
        </w:tc>
        <w:tc>
          <w:tcPr>
            <w:tcW w:w="3681" w:type="dxa"/>
            <w:tcBorders>
              <w:top w:val="single" w:sz="4" w:space="0" w:color="auto"/>
              <w:left w:val="single" w:sz="4" w:space="0" w:color="auto"/>
              <w:bottom w:val="single" w:sz="4" w:space="0" w:color="auto"/>
              <w:right w:val="single" w:sz="4" w:space="0" w:color="auto"/>
            </w:tcBorders>
            <w:vAlign w:val="center"/>
          </w:tcPr>
          <w:p w:rsidR="00D931A6" w:rsidRDefault="00D931A6" w:rsidP="00260A86">
            <w:pPr>
              <w:adjustRightInd w:val="0"/>
              <w:rPr>
                <w:sz w:val="28"/>
                <w:szCs w:val="28"/>
              </w:rPr>
            </w:pPr>
            <w:r>
              <w:rPr>
                <w:sz w:val="28"/>
                <w:szCs w:val="28"/>
              </w:rPr>
              <w:t>Порядок отзыва заявки</w:t>
            </w:r>
          </w:p>
        </w:tc>
        <w:tc>
          <w:tcPr>
            <w:tcW w:w="5783" w:type="dxa"/>
            <w:tcBorders>
              <w:top w:val="single" w:sz="4" w:space="0" w:color="auto"/>
              <w:left w:val="single" w:sz="4" w:space="0" w:color="auto"/>
              <w:bottom w:val="single" w:sz="4" w:space="0" w:color="auto"/>
              <w:right w:val="single" w:sz="4" w:space="0" w:color="auto"/>
            </w:tcBorders>
          </w:tcPr>
          <w:p w:rsidR="00D931A6" w:rsidRDefault="00D931A6" w:rsidP="00805301">
            <w:pPr>
              <w:pStyle w:val="TableParagraph"/>
              <w:spacing w:before="88" w:line="242" w:lineRule="auto"/>
              <w:ind w:right="53"/>
              <w:rPr>
                <w:sz w:val="28"/>
              </w:rPr>
            </w:pPr>
            <w:r>
              <w:rPr>
                <w:sz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D931A6" w:rsidP="003A79B0">
            <w:pPr>
              <w:adjustRightInd w:val="0"/>
              <w:jc w:val="center"/>
              <w:rPr>
                <w:sz w:val="28"/>
                <w:szCs w:val="28"/>
              </w:rPr>
            </w:pPr>
            <w:r>
              <w:rPr>
                <w:sz w:val="28"/>
                <w:szCs w:val="28"/>
              </w:rPr>
              <w:t>2</w:t>
            </w:r>
            <w:r w:rsidR="00C760D0">
              <w:rPr>
                <w:sz w:val="28"/>
                <w:szCs w:val="28"/>
              </w:rPr>
              <w:t>3</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 xml:space="preserve">Условия признания </w:t>
            </w:r>
            <w:r w:rsidRPr="00D97480">
              <w:rPr>
                <w:sz w:val="28"/>
                <w:szCs w:val="28"/>
              </w:rPr>
              <w:lastRenderedPageBreak/>
              <w:t>участника электронного аукциона победителем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lastRenderedPageBreak/>
              <w:t xml:space="preserve">Победителем электронного аукциона </w:t>
            </w:r>
            <w:r w:rsidRPr="00D97480">
              <w:rPr>
                <w:sz w:val="28"/>
                <w:szCs w:val="28"/>
              </w:rPr>
              <w:lastRenderedPageBreak/>
              <w:t>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3A79B0">
            <w:pPr>
              <w:adjustRightInd w:val="0"/>
              <w:jc w:val="center"/>
              <w:rPr>
                <w:sz w:val="28"/>
                <w:szCs w:val="28"/>
              </w:rPr>
            </w:pPr>
            <w:r w:rsidRPr="00D97480">
              <w:rPr>
                <w:sz w:val="28"/>
                <w:szCs w:val="28"/>
              </w:rPr>
              <w:lastRenderedPageBreak/>
              <w:t>2</w:t>
            </w:r>
            <w:r w:rsidR="00C760D0">
              <w:rPr>
                <w:sz w:val="28"/>
                <w:szCs w:val="28"/>
              </w:rPr>
              <w:t>4</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CA60D4">
            <w:pPr>
              <w:adjustRightInd w:val="0"/>
              <w:jc w:val="both"/>
              <w:rPr>
                <w:sz w:val="28"/>
                <w:szCs w:val="28"/>
              </w:rPr>
            </w:pPr>
            <w:r w:rsidRPr="00D97480">
              <w:rPr>
                <w:sz w:val="28"/>
                <w:szCs w:val="28"/>
              </w:rPr>
              <w:t>Победитель электронного аукциона либо единственный участник электронного аукциона признается уклонившимся от заключе</w:t>
            </w:r>
            <w:r w:rsidR="00284D4E">
              <w:rPr>
                <w:sz w:val="28"/>
                <w:szCs w:val="28"/>
              </w:rPr>
              <w:t xml:space="preserve">ния договора в случае, если </w:t>
            </w:r>
            <w:r w:rsidR="00CA60D4">
              <w:rPr>
                <w:sz w:val="28"/>
                <w:szCs w:val="28"/>
              </w:rPr>
              <w:t xml:space="preserve">в течение 30 дней </w:t>
            </w:r>
            <w:r w:rsidR="00CA60D4" w:rsidRPr="00CA60D4">
              <w:rPr>
                <w:sz w:val="28"/>
                <w:szCs w:val="28"/>
              </w:rPr>
              <w:t>с даты размещения на электронной площадке протокола о результатах электронного аукциона</w:t>
            </w:r>
            <w:r w:rsidRPr="00D97480">
              <w:rPr>
                <w:sz w:val="28"/>
                <w:szCs w:val="28"/>
              </w:rPr>
              <w:t>,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854AB7"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854AB7" w:rsidRPr="00D97480" w:rsidRDefault="00854AB7" w:rsidP="003A79B0">
            <w:pPr>
              <w:adjustRightInd w:val="0"/>
              <w:jc w:val="center"/>
              <w:rPr>
                <w:sz w:val="28"/>
                <w:szCs w:val="28"/>
              </w:rPr>
            </w:pPr>
            <w:r>
              <w:rPr>
                <w:sz w:val="28"/>
                <w:szCs w:val="28"/>
              </w:rPr>
              <w:t>2</w:t>
            </w:r>
            <w:r w:rsidR="00C760D0">
              <w:rPr>
                <w:sz w:val="28"/>
                <w:szCs w:val="28"/>
              </w:rPr>
              <w:t>5</w:t>
            </w:r>
          </w:p>
        </w:tc>
        <w:tc>
          <w:tcPr>
            <w:tcW w:w="3681" w:type="dxa"/>
            <w:tcBorders>
              <w:top w:val="single" w:sz="4" w:space="0" w:color="auto"/>
              <w:left w:val="single" w:sz="4" w:space="0" w:color="auto"/>
              <w:bottom w:val="single" w:sz="4" w:space="0" w:color="auto"/>
              <w:right w:val="single" w:sz="4" w:space="0" w:color="auto"/>
            </w:tcBorders>
            <w:vAlign w:val="center"/>
          </w:tcPr>
          <w:p w:rsidR="00854AB7" w:rsidRPr="00D97480" w:rsidRDefault="00854AB7" w:rsidP="00260A86">
            <w:pPr>
              <w:adjustRightInd w:val="0"/>
              <w:rPr>
                <w:sz w:val="28"/>
                <w:szCs w:val="28"/>
              </w:rPr>
            </w:pPr>
            <w:r>
              <w:rPr>
                <w:sz w:val="28"/>
                <w:szCs w:val="28"/>
              </w:rPr>
              <w:t>Срок заключения договора</w:t>
            </w:r>
          </w:p>
        </w:tc>
        <w:tc>
          <w:tcPr>
            <w:tcW w:w="5783" w:type="dxa"/>
            <w:tcBorders>
              <w:top w:val="single" w:sz="4" w:space="0" w:color="auto"/>
              <w:left w:val="single" w:sz="4" w:space="0" w:color="auto"/>
              <w:bottom w:val="single" w:sz="4" w:space="0" w:color="auto"/>
              <w:right w:val="single" w:sz="4" w:space="0" w:color="auto"/>
            </w:tcBorders>
          </w:tcPr>
          <w:p w:rsidR="00854AB7" w:rsidRPr="00D97480" w:rsidRDefault="00854AB7" w:rsidP="00260A86">
            <w:pPr>
              <w:adjustRightInd w:val="0"/>
              <w:jc w:val="both"/>
              <w:rPr>
                <w:sz w:val="28"/>
                <w:szCs w:val="28"/>
              </w:rPr>
            </w:pPr>
            <w:r>
              <w:rPr>
                <w:sz w:val="28"/>
                <w:szCs w:val="28"/>
              </w:rPr>
              <w:t>Договор может быть заключен не ранее чем чере</w:t>
            </w:r>
            <w:r w:rsidR="00920232">
              <w:rPr>
                <w:sz w:val="28"/>
                <w:szCs w:val="28"/>
              </w:rPr>
              <w:t>з 10 дней и в срок не позднее 30</w:t>
            </w:r>
            <w:r>
              <w:rPr>
                <w:sz w:val="28"/>
                <w:szCs w:val="28"/>
              </w:rPr>
              <w:t xml:space="preserve"> дней с даты размещения на электронной площадке протокола о результатах электронного аукциона</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8A3909" w:rsidP="003A79B0">
            <w:pPr>
              <w:adjustRightInd w:val="0"/>
              <w:jc w:val="center"/>
              <w:rPr>
                <w:sz w:val="28"/>
                <w:szCs w:val="28"/>
              </w:rPr>
            </w:pPr>
            <w:r>
              <w:rPr>
                <w:sz w:val="28"/>
                <w:szCs w:val="28"/>
              </w:rPr>
              <w:t>2</w:t>
            </w:r>
            <w:r w:rsidR="00C760D0">
              <w:rPr>
                <w:sz w:val="28"/>
                <w:szCs w:val="28"/>
              </w:rPr>
              <w:t>6</w:t>
            </w:r>
          </w:p>
        </w:tc>
        <w:tc>
          <w:tcPr>
            <w:tcW w:w="3681" w:type="dxa"/>
            <w:tcBorders>
              <w:top w:val="single" w:sz="4" w:space="0" w:color="auto"/>
              <w:left w:val="single" w:sz="4" w:space="0" w:color="auto"/>
              <w:bottom w:val="single" w:sz="4" w:space="0" w:color="auto"/>
              <w:right w:val="single" w:sz="4" w:space="0" w:color="auto"/>
            </w:tcBorders>
            <w:vAlign w:val="center"/>
          </w:tcPr>
          <w:p w:rsidR="001124A5" w:rsidRPr="00D97480" w:rsidRDefault="006B579C" w:rsidP="00260A86">
            <w:pPr>
              <w:adjustRightInd w:val="0"/>
              <w:rPr>
                <w:sz w:val="28"/>
                <w:szCs w:val="28"/>
              </w:rPr>
            </w:pPr>
            <w:r>
              <w:rPr>
                <w:sz w:val="28"/>
                <w:szCs w:val="28"/>
              </w:rPr>
              <w:t>П</w:t>
            </w:r>
            <w:r w:rsidR="001124A5" w:rsidRPr="00D97480">
              <w:rPr>
                <w:sz w:val="28"/>
                <w:szCs w:val="28"/>
              </w:rPr>
              <w:t>орядок заключения договора</w:t>
            </w:r>
          </w:p>
        </w:tc>
        <w:tc>
          <w:tcPr>
            <w:tcW w:w="5783" w:type="dxa"/>
            <w:tcBorders>
              <w:top w:val="single" w:sz="4" w:space="0" w:color="auto"/>
              <w:left w:val="single" w:sz="4" w:space="0" w:color="auto"/>
              <w:bottom w:val="single" w:sz="4" w:space="0" w:color="auto"/>
              <w:right w:val="single" w:sz="4" w:space="0" w:color="auto"/>
            </w:tcBorders>
          </w:tcPr>
          <w:p w:rsidR="001124A5" w:rsidRPr="00920232" w:rsidRDefault="006B579C" w:rsidP="00260A86">
            <w:pPr>
              <w:adjustRightInd w:val="0"/>
              <w:jc w:val="both"/>
              <w:rPr>
                <w:sz w:val="28"/>
                <w:szCs w:val="28"/>
              </w:rPr>
            </w:pPr>
            <w:r>
              <w:rPr>
                <w:sz w:val="28"/>
                <w:szCs w:val="28"/>
              </w:rPr>
              <w:t>Определены проектом договора</w:t>
            </w:r>
          </w:p>
        </w:tc>
      </w:tr>
      <w:tr w:rsidR="001124A5" w:rsidRPr="00D97480" w:rsidTr="006E11F0">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8A3909" w:rsidP="003A79B0">
            <w:pPr>
              <w:adjustRightInd w:val="0"/>
              <w:jc w:val="center"/>
              <w:rPr>
                <w:sz w:val="28"/>
                <w:szCs w:val="28"/>
              </w:rPr>
            </w:pPr>
            <w:r>
              <w:rPr>
                <w:sz w:val="28"/>
                <w:szCs w:val="28"/>
              </w:rPr>
              <w:t>2</w:t>
            </w:r>
            <w:r w:rsidR="003A79B0">
              <w:rPr>
                <w:sz w:val="28"/>
                <w:szCs w:val="28"/>
              </w:rPr>
              <w:t>7</w:t>
            </w:r>
          </w:p>
        </w:tc>
        <w:tc>
          <w:tcPr>
            <w:tcW w:w="368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Форма, сроки и порядок оплаты по договору</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Форма, сроки и порядок оплаты определены проектом договора</w:t>
            </w:r>
          </w:p>
        </w:tc>
      </w:tr>
    </w:tbl>
    <w:p w:rsidR="00C424FE" w:rsidRDefault="00C424FE" w:rsidP="001124A5">
      <w:pPr>
        <w:jc w:val="center"/>
        <w:rPr>
          <w:sz w:val="28"/>
          <w:szCs w:val="28"/>
        </w:rPr>
      </w:pPr>
    </w:p>
    <w:p w:rsidR="001124A5" w:rsidRDefault="001124A5" w:rsidP="001124A5">
      <w:pPr>
        <w:jc w:val="center"/>
        <w:rPr>
          <w:sz w:val="28"/>
          <w:szCs w:val="28"/>
        </w:rPr>
      </w:pPr>
      <w:r>
        <w:rPr>
          <w:sz w:val="28"/>
          <w:szCs w:val="28"/>
          <w:lang w:val="en-US"/>
        </w:rPr>
        <w:t>II</w:t>
      </w:r>
      <w:r>
        <w:rPr>
          <w:sz w:val="28"/>
          <w:szCs w:val="28"/>
        </w:rPr>
        <w:t>. Предмет Аукциона (лоты)</w:t>
      </w:r>
    </w:p>
    <w:p w:rsidR="00E6157D" w:rsidRDefault="00E6157D" w:rsidP="001124A5">
      <w:pPr>
        <w:jc w:val="center"/>
        <w:rPr>
          <w:sz w:val="28"/>
          <w:szCs w:val="28"/>
        </w:rPr>
      </w:pPr>
    </w:p>
    <w:p w:rsidR="00E6157D" w:rsidRPr="003C2A04" w:rsidRDefault="00E6157D" w:rsidP="00E6157D">
      <w:pPr>
        <w:keepNext/>
        <w:spacing w:line="276" w:lineRule="auto"/>
        <w:jc w:val="both"/>
        <w:outlineLvl w:val="0"/>
        <w:rPr>
          <w:bCs/>
          <w:color w:val="000000"/>
          <w:sz w:val="28"/>
          <w:szCs w:val="28"/>
        </w:rPr>
      </w:pPr>
      <w:r w:rsidRPr="003C2A04">
        <w:rPr>
          <w:bCs/>
          <w:color w:val="000000"/>
          <w:sz w:val="28"/>
          <w:szCs w:val="28"/>
        </w:rPr>
        <w:t xml:space="preserve">Лот </w:t>
      </w:r>
    </w:p>
    <w:tbl>
      <w:tblPr>
        <w:tblStyle w:val="ac"/>
        <w:tblW w:w="9918" w:type="dxa"/>
        <w:tblLook w:val="04A0" w:firstRow="1" w:lastRow="0" w:firstColumn="1" w:lastColumn="0" w:noHBand="0" w:noVBand="1"/>
      </w:tblPr>
      <w:tblGrid>
        <w:gridCol w:w="3823"/>
        <w:gridCol w:w="6095"/>
      </w:tblGrid>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rPr>
                <w:sz w:val="28"/>
                <w:szCs w:val="28"/>
              </w:rPr>
            </w:pPr>
            <w:r w:rsidRPr="003C2A04">
              <w:rPr>
                <w:sz w:val="28"/>
                <w:szCs w:val="28"/>
              </w:rPr>
              <w:t>Адресный ориентир места проведения ярмарок</w:t>
            </w:r>
          </w:p>
        </w:tc>
        <w:tc>
          <w:tcPr>
            <w:tcW w:w="6095" w:type="dxa"/>
            <w:tcBorders>
              <w:top w:val="single" w:sz="4" w:space="0" w:color="auto"/>
              <w:left w:val="single" w:sz="4" w:space="0" w:color="auto"/>
              <w:bottom w:val="single" w:sz="4" w:space="0" w:color="auto"/>
              <w:right w:val="single" w:sz="4" w:space="0" w:color="auto"/>
            </w:tcBorders>
          </w:tcPr>
          <w:p w:rsidR="00E6157D" w:rsidRPr="003C2A04" w:rsidRDefault="00284D4E" w:rsidP="006E11F0">
            <w:pPr>
              <w:keepNext/>
              <w:jc w:val="both"/>
              <w:outlineLvl w:val="0"/>
              <w:rPr>
                <w:bCs/>
                <w:color w:val="000000"/>
                <w:sz w:val="28"/>
                <w:szCs w:val="28"/>
              </w:rPr>
            </w:pPr>
            <w:r>
              <w:rPr>
                <w:bCs/>
                <w:color w:val="000000"/>
                <w:sz w:val="28"/>
                <w:szCs w:val="28"/>
              </w:rPr>
              <w:t>Московская обл., г. Одинцово, ул. Солнечная, д.20</w:t>
            </w:r>
          </w:p>
        </w:tc>
      </w:tr>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rPr>
                <w:sz w:val="28"/>
                <w:szCs w:val="28"/>
              </w:rPr>
            </w:pPr>
            <w:r w:rsidRPr="003C2A04">
              <w:rPr>
                <w:sz w:val="28"/>
                <w:szCs w:val="28"/>
              </w:rPr>
              <w:t>Общая площадь места проведения ярмарок, кв. м</w:t>
            </w:r>
          </w:p>
        </w:tc>
        <w:tc>
          <w:tcPr>
            <w:tcW w:w="6095" w:type="dxa"/>
            <w:tcBorders>
              <w:top w:val="single" w:sz="4" w:space="0" w:color="auto"/>
              <w:left w:val="single" w:sz="4" w:space="0" w:color="auto"/>
              <w:bottom w:val="single" w:sz="4" w:space="0" w:color="auto"/>
              <w:right w:val="single" w:sz="4" w:space="0" w:color="auto"/>
            </w:tcBorders>
          </w:tcPr>
          <w:p w:rsidR="00E6157D" w:rsidRPr="003C2A04" w:rsidRDefault="00284D4E" w:rsidP="006E11F0">
            <w:pPr>
              <w:adjustRightInd w:val="0"/>
              <w:jc w:val="both"/>
              <w:rPr>
                <w:sz w:val="28"/>
                <w:szCs w:val="28"/>
              </w:rPr>
            </w:pPr>
            <w:r>
              <w:rPr>
                <w:sz w:val="28"/>
                <w:szCs w:val="28"/>
              </w:rPr>
              <w:t>500</w:t>
            </w:r>
          </w:p>
        </w:tc>
      </w:tr>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rPr>
                <w:sz w:val="28"/>
                <w:szCs w:val="28"/>
              </w:rPr>
            </w:pPr>
            <w:r w:rsidRPr="003C2A04">
              <w:rPr>
                <w:sz w:val="28"/>
                <w:szCs w:val="28"/>
              </w:rPr>
              <w:t>Типы ярмарок</w:t>
            </w:r>
          </w:p>
        </w:tc>
        <w:tc>
          <w:tcPr>
            <w:tcW w:w="6095" w:type="dxa"/>
            <w:tcBorders>
              <w:top w:val="single" w:sz="4" w:space="0" w:color="auto"/>
              <w:left w:val="single" w:sz="4" w:space="0" w:color="auto"/>
              <w:bottom w:val="single" w:sz="4" w:space="0" w:color="auto"/>
              <w:right w:val="single" w:sz="4" w:space="0" w:color="auto"/>
            </w:tcBorders>
          </w:tcPr>
          <w:p w:rsidR="00E6157D" w:rsidRPr="003C2A04" w:rsidRDefault="00284D4E" w:rsidP="006E11F0">
            <w:pPr>
              <w:adjustRightInd w:val="0"/>
              <w:jc w:val="both"/>
              <w:rPr>
                <w:sz w:val="28"/>
                <w:szCs w:val="28"/>
              </w:rPr>
            </w:pPr>
            <w:r>
              <w:rPr>
                <w:sz w:val="28"/>
                <w:szCs w:val="28"/>
              </w:rPr>
              <w:t>Тематическая, сельскохозяйственная</w:t>
            </w:r>
          </w:p>
        </w:tc>
      </w:tr>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rPr>
                <w:sz w:val="28"/>
                <w:szCs w:val="28"/>
              </w:rPr>
            </w:pPr>
            <w:r w:rsidRPr="003C2A04">
              <w:rPr>
                <w:sz w:val="28"/>
                <w:szCs w:val="28"/>
              </w:rPr>
              <w:t>График проведения ярмарок</w:t>
            </w:r>
          </w:p>
        </w:tc>
        <w:tc>
          <w:tcPr>
            <w:tcW w:w="6095" w:type="dxa"/>
            <w:tcBorders>
              <w:top w:val="single" w:sz="4" w:space="0" w:color="auto"/>
              <w:left w:val="single" w:sz="4" w:space="0" w:color="auto"/>
              <w:bottom w:val="single" w:sz="4" w:space="0" w:color="auto"/>
              <w:right w:val="single" w:sz="4" w:space="0" w:color="auto"/>
            </w:tcBorders>
          </w:tcPr>
          <w:p w:rsidR="00E6157D" w:rsidRPr="003C2A04" w:rsidRDefault="00284D4E" w:rsidP="00645D04">
            <w:pPr>
              <w:adjustRightInd w:val="0"/>
              <w:jc w:val="both"/>
              <w:rPr>
                <w:sz w:val="28"/>
                <w:szCs w:val="28"/>
              </w:rPr>
            </w:pPr>
            <w:r>
              <w:rPr>
                <w:sz w:val="28"/>
                <w:szCs w:val="28"/>
              </w:rPr>
              <w:t>1</w:t>
            </w:r>
            <w:r w:rsidR="00645D04">
              <w:rPr>
                <w:sz w:val="28"/>
                <w:szCs w:val="28"/>
              </w:rPr>
              <w:t>2</w:t>
            </w:r>
            <w:r>
              <w:rPr>
                <w:sz w:val="28"/>
                <w:szCs w:val="28"/>
              </w:rPr>
              <w:t xml:space="preserve"> календарных дней в месяц</w:t>
            </w:r>
          </w:p>
        </w:tc>
      </w:tr>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rPr>
                <w:sz w:val="28"/>
                <w:szCs w:val="28"/>
              </w:rPr>
            </w:pPr>
            <w:r w:rsidRPr="003C2A04">
              <w:rPr>
                <w:sz w:val="28"/>
                <w:szCs w:val="28"/>
              </w:rPr>
              <w:t>Количество торговых мест</w:t>
            </w:r>
          </w:p>
        </w:tc>
        <w:tc>
          <w:tcPr>
            <w:tcW w:w="6095" w:type="dxa"/>
            <w:tcBorders>
              <w:top w:val="single" w:sz="4" w:space="0" w:color="auto"/>
              <w:left w:val="single" w:sz="4" w:space="0" w:color="auto"/>
              <w:bottom w:val="single" w:sz="4" w:space="0" w:color="auto"/>
              <w:right w:val="single" w:sz="4" w:space="0" w:color="auto"/>
            </w:tcBorders>
          </w:tcPr>
          <w:p w:rsidR="00E6157D" w:rsidRPr="003C2A04" w:rsidRDefault="00284D4E" w:rsidP="006E11F0">
            <w:pPr>
              <w:adjustRightInd w:val="0"/>
              <w:jc w:val="both"/>
              <w:rPr>
                <w:sz w:val="28"/>
                <w:szCs w:val="28"/>
              </w:rPr>
            </w:pPr>
            <w:r>
              <w:rPr>
                <w:sz w:val="28"/>
                <w:szCs w:val="28"/>
              </w:rPr>
              <w:t>Не более 30</w:t>
            </w:r>
          </w:p>
        </w:tc>
      </w:tr>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E913BE">
            <w:pPr>
              <w:adjustRightInd w:val="0"/>
              <w:rPr>
                <w:sz w:val="28"/>
                <w:szCs w:val="28"/>
              </w:rPr>
            </w:pPr>
            <w:r w:rsidRPr="003C2A04">
              <w:rPr>
                <w:sz w:val="28"/>
                <w:szCs w:val="28"/>
              </w:rPr>
              <w:t>Тр</w:t>
            </w:r>
            <w:r w:rsidR="00284D4E">
              <w:rPr>
                <w:sz w:val="28"/>
                <w:szCs w:val="28"/>
              </w:rPr>
              <w:t xml:space="preserve">ебования к организации </w:t>
            </w:r>
            <w:r w:rsidR="00284D4E">
              <w:rPr>
                <w:sz w:val="28"/>
                <w:szCs w:val="28"/>
              </w:rPr>
              <w:lastRenderedPageBreak/>
              <w:t xml:space="preserve">ярмарки </w:t>
            </w:r>
            <w:r w:rsidRPr="003C2A04">
              <w:rPr>
                <w:sz w:val="28"/>
                <w:szCs w:val="28"/>
              </w:rPr>
              <w:t>в соответствии с Порядком</w:t>
            </w:r>
            <w:r>
              <w:rPr>
                <w:sz w:val="28"/>
                <w:szCs w:val="28"/>
              </w:rPr>
              <w:t xml:space="preserve"> и Извещением</w:t>
            </w:r>
          </w:p>
        </w:tc>
        <w:tc>
          <w:tcPr>
            <w:tcW w:w="6095" w:type="dxa"/>
            <w:tcBorders>
              <w:top w:val="single" w:sz="4" w:space="0" w:color="auto"/>
              <w:left w:val="single" w:sz="4" w:space="0" w:color="auto"/>
              <w:bottom w:val="single" w:sz="4" w:space="0" w:color="auto"/>
              <w:right w:val="single" w:sz="4" w:space="0" w:color="auto"/>
            </w:tcBorders>
          </w:tcPr>
          <w:p w:rsidR="00E6157D" w:rsidRPr="003C2A04" w:rsidRDefault="00284D4E" w:rsidP="006E11F0">
            <w:pPr>
              <w:adjustRightInd w:val="0"/>
              <w:jc w:val="both"/>
              <w:rPr>
                <w:sz w:val="28"/>
                <w:szCs w:val="28"/>
              </w:rPr>
            </w:pPr>
            <w:r>
              <w:rPr>
                <w:sz w:val="28"/>
                <w:szCs w:val="28"/>
              </w:rPr>
              <w:lastRenderedPageBreak/>
              <w:t>В</w:t>
            </w:r>
            <w:r w:rsidRPr="003C2A04">
              <w:rPr>
                <w:sz w:val="28"/>
                <w:szCs w:val="28"/>
              </w:rPr>
              <w:t xml:space="preserve"> соответствии с Порядком</w:t>
            </w:r>
            <w:r>
              <w:rPr>
                <w:sz w:val="28"/>
                <w:szCs w:val="28"/>
              </w:rPr>
              <w:t xml:space="preserve"> и Извещением.</w:t>
            </w:r>
          </w:p>
        </w:tc>
      </w:tr>
      <w:tr w:rsidR="00AB6FED" w:rsidRPr="00D20587" w:rsidTr="00997ED6">
        <w:tc>
          <w:tcPr>
            <w:tcW w:w="3823" w:type="dxa"/>
            <w:tcBorders>
              <w:top w:val="single" w:sz="4" w:space="0" w:color="auto"/>
              <w:left w:val="single" w:sz="4" w:space="0" w:color="auto"/>
              <w:bottom w:val="single" w:sz="4" w:space="0" w:color="auto"/>
              <w:right w:val="single" w:sz="4" w:space="0" w:color="auto"/>
            </w:tcBorders>
          </w:tcPr>
          <w:p w:rsidR="00AB6FED" w:rsidRPr="003C2A04" w:rsidRDefault="00AB6FED" w:rsidP="006E11F0">
            <w:pPr>
              <w:adjustRightInd w:val="0"/>
              <w:rPr>
                <w:sz w:val="28"/>
                <w:szCs w:val="28"/>
              </w:rPr>
            </w:pPr>
            <w:r w:rsidRPr="00AB6FED">
              <w:rPr>
                <w:sz w:val="28"/>
                <w:szCs w:val="28"/>
              </w:rPr>
              <w:t>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Одинцовского городского округа</w:t>
            </w:r>
          </w:p>
        </w:tc>
        <w:tc>
          <w:tcPr>
            <w:tcW w:w="6095" w:type="dxa"/>
            <w:tcBorders>
              <w:top w:val="single" w:sz="4" w:space="0" w:color="auto"/>
              <w:left w:val="single" w:sz="4" w:space="0" w:color="auto"/>
              <w:bottom w:val="single" w:sz="4" w:space="0" w:color="auto"/>
              <w:right w:val="single" w:sz="4" w:space="0" w:color="auto"/>
            </w:tcBorders>
          </w:tcPr>
          <w:p w:rsidR="000E2265" w:rsidRPr="00370E0D" w:rsidRDefault="000E2265" w:rsidP="000E2265">
            <w:pPr>
              <w:adjustRightInd w:val="0"/>
              <w:spacing w:line="254" w:lineRule="auto"/>
              <w:ind w:left="-142"/>
              <w:rPr>
                <w:sz w:val="28"/>
                <w:szCs w:val="28"/>
                <w:lang w:eastAsia="ru-RU"/>
              </w:rPr>
            </w:pPr>
            <w:r w:rsidRPr="00997ED6">
              <w:rPr>
                <w:sz w:val="28"/>
                <w:szCs w:val="28"/>
                <w:lang w:eastAsia="ru-RU"/>
              </w:rPr>
              <w:t xml:space="preserve"> </w:t>
            </w:r>
            <w:r w:rsidRPr="00370E0D">
              <w:rPr>
                <w:sz w:val="28"/>
                <w:szCs w:val="28"/>
                <w:lang w:eastAsia="ru-RU"/>
              </w:rPr>
              <w:t>В соответствии с решением Совета депутатов</w:t>
            </w:r>
            <w:r w:rsidR="002E40F3" w:rsidRPr="00370E0D">
              <w:rPr>
                <w:sz w:val="28"/>
                <w:szCs w:val="28"/>
                <w:lang w:eastAsia="ru-RU"/>
              </w:rPr>
              <w:t xml:space="preserve"> </w:t>
            </w:r>
            <w:r w:rsidRPr="00370E0D">
              <w:rPr>
                <w:sz w:val="28"/>
                <w:szCs w:val="28"/>
                <w:lang w:eastAsia="ru-RU"/>
              </w:rPr>
              <w:t xml:space="preserve">Одинцовского городского округа </w:t>
            </w:r>
          </w:p>
          <w:p w:rsidR="000E2265" w:rsidRPr="00370E0D" w:rsidRDefault="000E2265" w:rsidP="000E2265">
            <w:pPr>
              <w:adjustRightInd w:val="0"/>
              <w:spacing w:line="254" w:lineRule="auto"/>
              <w:ind w:left="-142"/>
              <w:jc w:val="both"/>
              <w:rPr>
                <w:sz w:val="28"/>
                <w:szCs w:val="28"/>
                <w:lang w:eastAsia="ru-RU"/>
              </w:rPr>
            </w:pPr>
            <w:r w:rsidRPr="00370E0D">
              <w:rPr>
                <w:sz w:val="28"/>
                <w:szCs w:val="28"/>
                <w:lang w:eastAsia="ru-RU"/>
              </w:rPr>
              <w:t xml:space="preserve">Московской области от 27.10.2021 </w:t>
            </w:r>
          </w:p>
          <w:p w:rsidR="00AB6FED" w:rsidRPr="00997ED6" w:rsidRDefault="000E2265" w:rsidP="000E2265">
            <w:pPr>
              <w:adjustRightInd w:val="0"/>
              <w:spacing w:line="254" w:lineRule="auto"/>
              <w:ind w:left="-142"/>
              <w:jc w:val="both"/>
              <w:rPr>
                <w:sz w:val="28"/>
                <w:szCs w:val="28"/>
                <w:lang w:eastAsia="ru-RU"/>
              </w:rPr>
            </w:pPr>
            <w:r w:rsidRPr="00370E0D">
              <w:rPr>
                <w:sz w:val="28"/>
                <w:szCs w:val="28"/>
                <w:lang w:eastAsia="ru-RU"/>
              </w:rPr>
              <w:t>№ 7/29 «О внесении изменений в Правила благоустройства территории Одинцовского городского округа Московской области»</w:t>
            </w:r>
          </w:p>
          <w:p w:rsidR="00997ED6" w:rsidRPr="00997ED6" w:rsidRDefault="00997ED6" w:rsidP="00997ED6">
            <w:pPr>
              <w:spacing w:line="259" w:lineRule="auto"/>
              <w:ind w:left="10" w:right="4386" w:hanging="10"/>
              <w:jc w:val="right"/>
              <w:rPr>
                <w:sz w:val="28"/>
                <w:szCs w:val="28"/>
              </w:rPr>
            </w:pPr>
          </w:p>
          <w:p w:rsidR="00997ED6" w:rsidRPr="00997ED6" w:rsidRDefault="00997ED6" w:rsidP="00997ED6">
            <w:pPr>
              <w:spacing w:line="259" w:lineRule="auto"/>
              <w:ind w:left="10" w:right="4386" w:hanging="10"/>
              <w:jc w:val="right"/>
              <w:rPr>
                <w:sz w:val="28"/>
                <w:szCs w:val="28"/>
              </w:rPr>
            </w:pPr>
          </w:p>
          <w:p w:rsidR="00997ED6" w:rsidRDefault="00997ED6" w:rsidP="00997ED6">
            <w:pPr>
              <w:spacing w:line="259" w:lineRule="auto"/>
              <w:ind w:left="10" w:right="738" w:hanging="10"/>
              <w:rPr>
                <w:sz w:val="28"/>
                <w:szCs w:val="28"/>
              </w:rPr>
            </w:pPr>
          </w:p>
          <w:p w:rsidR="006C181C" w:rsidRPr="00997ED6" w:rsidRDefault="006C181C" w:rsidP="00997ED6">
            <w:pPr>
              <w:spacing w:line="259" w:lineRule="auto"/>
              <w:ind w:left="10" w:right="738" w:hanging="10"/>
              <w:rPr>
                <w:sz w:val="28"/>
                <w:szCs w:val="28"/>
              </w:rPr>
            </w:pPr>
          </w:p>
          <w:p w:rsidR="00997ED6" w:rsidRPr="00997ED6" w:rsidRDefault="00997ED6" w:rsidP="00997ED6">
            <w:pPr>
              <w:spacing w:line="259" w:lineRule="auto"/>
              <w:ind w:left="10" w:right="738" w:hanging="10"/>
              <w:rPr>
                <w:sz w:val="28"/>
                <w:szCs w:val="28"/>
              </w:rPr>
            </w:pPr>
            <w:r w:rsidRPr="00997ED6">
              <w:rPr>
                <w:sz w:val="28"/>
                <w:szCs w:val="28"/>
              </w:rPr>
              <w:t>Внешний ви</w:t>
            </w:r>
            <w:r>
              <w:rPr>
                <w:sz w:val="28"/>
                <w:szCs w:val="28"/>
              </w:rPr>
              <w:t xml:space="preserve">д </w:t>
            </w:r>
            <w:r w:rsidRPr="00997ED6">
              <w:rPr>
                <w:sz w:val="28"/>
                <w:szCs w:val="28"/>
              </w:rPr>
              <w:t>некапитальных сооружений при организации ярмарок</w:t>
            </w:r>
          </w:p>
          <w:p w:rsidR="00997ED6" w:rsidRPr="00997ED6" w:rsidRDefault="00997ED6" w:rsidP="00997ED6">
            <w:pPr>
              <w:spacing w:line="259" w:lineRule="auto"/>
              <w:rPr>
                <w:sz w:val="28"/>
                <w:szCs w:val="28"/>
              </w:rPr>
            </w:pPr>
            <w:r w:rsidRPr="00997ED6">
              <w:rPr>
                <w:sz w:val="28"/>
                <w:szCs w:val="28"/>
              </w:rPr>
              <w:t xml:space="preserve"> </w:t>
            </w:r>
          </w:p>
          <w:tbl>
            <w:tblPr>
              <w:tblW w:w="5562" w:type="dxa"/>
              <w:tblInd w:w="142" w:type="dxa"/>
              <w:tblCellMar>
                <w:top w:w="4" w:type="dxa"/>
                <w:left w:w="109" w:type="dxa"/>
                <w:right w:w="115" w:type="dxa"/>
              </w:tblCellMar>
              <w:tblLook w:val="04A0" w:firstRow="1" w:lastRow="0" w:firstColumn="1" w:lastColumn="0" w:noHBand="0" w:noVBand="1"/>
            </w:tblPr>
            <w:tblGrid>
              <w:gridCol w:w="5562"/>
            </w:tblGrid>
            <w:tr w:rsidR="00997ED6" w:rsidRPr="00997ED6" w:rsidTr="00A645D9">
              <w:trPr>
                <w:trHeight w:val="1095"/>
              </w:trPr>
              <w:tc>
                <w:tcPr>
                  <w:tcW w:w="5562" w:type="dxa"/>
                  <w:tcBorders>
                    <w:top w:val="single" w:sz="4" w:space="0" w:color="000000"/>
                    <w:left w:val="single" w:sz="4" w:space="0" w:color="000000"/>
                    <w:bottom w:val="single" w:sz="4" w:space="0" w:color="000000"/>
                    <w:right w:val="single" w:sz="4" w:space="0" w:color="000000"/>
                  </w:tcBorders>
                  <w:shd w:val="clear" w:color="auto" w:fill="auto"/>
                </w:tcPr>
                <w:p w:rsidR="00997ED6" w:rsidRPr="00997ED6" w:rsidRDefault="00997ED6" w:rsidP="00997ED6">
                  <w:pPr>
                    <w:spacing w:line="259" w:lineRule="auto"/>
                    <w:rPr>
                      <w:sz w:val="28"/>
                      <w:szCs w:val="28"/>
                    </w:rPr>
                  </w:pPr>
                  <w:r w:rsidRPr="00997ED6">
                    <w:rPr>
                      <w:sz w:val="28"/>
                      <w:szCs w:val="28"/>
                    </w:rPr>
                    <w:t xml:space="preserve">Типы некапитальных сооружений – временных сооружений </w:t>
                  </w:r>
                </w:p>
                <w:p w:rsidR="00997ED6" w:rsidRPr="00997ED6" w:rsidRDefault="00997ED6" w:rsidP="00997ED6">
                  <w:pPr>
                    <w:spacing w:line="259" w:lineRule="auto"/>
                    <w:ind w:right="240"/>
                    <w:rPr>
                      <w:sz w:val="28"/>
                      <w:szCs w:val="28"/>
                    </w:rPr>
                  </w:pPr>
                  <w:r w:rsidRPr="00997ED6">
                    <w:rPr>
                      <w:sz w:val="28"/>
                      <w:szCs w:val="28"/>
                    </w:rPr>
                    <w:t xml:space="preserve">(конструкций), размещаемых на местах продажи товаров (выполнения работ, оказания услуг) на ярмарках – </w:t>
                  </w:r>
                  <w:r w:rsidRPr="00997ED6">
                    <w:rPr>
                      <w:spacing w:val="2"/>
                      <w:sz w:val="28"/>
                      <w:szCs w:val="28"/>
                      <w:shd w:val="clear" w:color="auto" w:fill="FFFFFF"/>
                    </w:rPr>
                    <w:t>жесткая палатка</w:t>
                  </w:r>
                  <w:r w:rsidRPr="00997ED6">
                    <w:rPr>
                      <w:sz w:val="28"/>
                      <w:szCs w:val="28"/>
                    </w:rPr>
                    <w:t>.  Размер – не более 9 м2 (одно сооружение)</w:t>
                  </w:r>
                </w:p>
              </w:tc>
            </w:tr>
            <w:tr w:rsidR="00997ED6" w:rsidRPr="00997ED6" w:rsidTr="00A645D9">
              <w:trPr>
                <w:trHeight w:val="2995"/>
              </w:trPr>
              <w:tc>
                <w:tcPr>
                  <w:tcW w:w="5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7ED6" w:rsidRPr="00997ED6" w:rsidRDefault="00997ED6" w:rsidP="00997ED6">
                  <w:pPr>
                    <w:spacing w:line="259" w:lineRule="auto"/>
                    <w:ind w:left="77"/>
                    <w:jc w:val="center"/>
                    <w:rPr>
                      <w:sz w:val="28"/>
                      <w:szCs w:val="28"/>
                    </w:rPr>
                  </w:pPr>
                  <w:r w:rsidRPr="00997ED6">
                    <w:rPr>
                      <w:noProof/>
                      <w:sz w:val="28"/>
                      <w:szCs w:val="28"/>
                      <w:lang w:eastAsia="ru-RU"/>
                    </w:rPr>
                    <w:drawing>
                      <wp:inline distT="0" distB="0" distL="0" distR="0">
                        <wp:extent cx="2362200" cy="2070100"/>
                        <wp:effectExtent l="0" t="0" r="0" b="635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97"/>
                                <pic:cNvPicPr>
                                  <a:picLocks noChangeArrowheads="1"/>
                                </pic:cNvPicPr>
                              </pic:nvPicPr>
                              <pic:blipFill>
                                <a:blip r:embed="rId12">
                                  <a:extLst>
                                    <a:ext uri="{28A0092B-C50C-407E-A947-70E740481C1C}">
                                      <a14:useLocalDpi xmlns:a14="http://schemas.microsoft.com/office/drawing/2010/main" val="0"/>
                                    </a:ext>
                                  </a:extLst>
                                </a:blip>
                                <a:srcRect l="20686" t="22800" r="38275" b="19627"/>
                                <a:stretch>
                                  <a:fillRect/>
                                </a:stretch>
                              </pic:blipFill>
                              <pic:spPr bwMode="auto">
                                <a:xfrm>
                                  <a:off x="0" y="0"/>
                                  <a:ext cx="2362200" cy="2070100"/>
                                </a:xfrm>
                                <a:prstGeom prst="rect">
                                  <a:avLst/>
                                </a:prstGeom>
                                <a:noFill/>
                                <a:ln>
                                  <a:noFill/>
                                </a:ln>
                              </pic:spPr>
                            </pic:pic>
                          </a:graphicData>
                        </a:graphic>
                      </wp:inline>
                    </w:drawing>
                  </w:r>
                </w:p>
              </w:tc>
            </w:tr>
            <w:tr w:rsidR="00997ED6" w:rsidRPr="00997ED6" w:rsidTr="00A645D9">
              <w:trPr>
                <w:trHeight w:val="279"/>
              </w:trPr>
              <w:tc>
                <w:tcPr>
                  <w:tcW w:w="5562" w:type="dxa"/>
                  <w:tcBorders>
                    <w:top w:val="single" w:sz="4" w:space="0" w:color="000000"/>
                    <w:left w:val="single" w:sz="4" w:space="0" w:color="000000"/>
                    <w:bottom w:val="single" w:sz="4" w:space="0" w:color="000000"/>
                    <w:right w:val="single" w:sz="4" w:space="0" w:color="000000"/>
                  </w:tcBorders>
                  <w:shd w:val="clear" w:color="auto" w:fill="auto"/>
                </w:tcPr>
                <w:p w:rsidR="00997ED6" w:rsidRPr="00997ED6" w:rsidRDefault="00997ED6" w:rsidP="00997ED6">
                  <w:pPr>
                    <w:spacing w:line="259" w:lineRule="auto"/>
                    <w:rPr>
                      <w:sz w:val="28"/>
                      <w:szCs w:val="28"/>
                    </w:rPr>
                  </w:pPr>
                  <w:r w:rsidRPr="00997ED6">
                    <w:rPr>
                      <w:sz w:val="28"/>
                      <w:szCs w:val="28"/>
                    </w:rPr>
                    <w:t>Цветовые решения</w:t>
                  </w:r>
                </w:p>
              </w:tc>
            </w:tr>
            <w:tr w:rsidR="00997ED6" w:rsidRPr="00997ED6" w:rsidTr="00A645D9">
              <w:trPr>
                <w:trHeight w:val="687"/>
              </w:trPr>
              <w:tc>
                <w:tcPr>
                  <w:tcW w:w="5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7ED6" w:rsidRPr="00997ED6" w:rsidRDefault="00997ED6" w:rsidP="00997ED6">
                  <w:pPr>
                    <w:spacing w:line="259" w:lineRule="auto"/>
                    <w:ind w:left="77"/>
                    <w:jc w:val="center"/>
                    <w:rPr>
                      <w:sz w:val="28"/>
                      <w:szCs w:val="28"/>
                    </w:rPr>
                  </w:pPr>
                  <w:r w:rsidRPr="00997ED6">
                    <w:rPr>
                      <w:noProof/>
                      <w:sz w:val="28"/>
                      <w:szCs w:val="28"/>
                      <w:lang w:eastAsia="ru-RU"/>
                    </w:rPr>
                    <w:drawing>
                      <wp:inline distT="0" distB="0" distL="0" distR="0">
                        <wp:extent cx="323850" cy="34290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rrowheads="1"/>
                                </pic:cNvPicPr>
                              </pic:nvPicPr>
                              <pic:blipFill>
                                <a:blip r:embed="rId13" cstate="print">
                                  <a:extLst>
                                    <a:ext uri="{28A0092B-C50C-407E-A947-70E740481C1C}">
                                      <a14:useLocalDpi xmlns:a14="http://schemas.microsoft.com/office/drawing/2010/main" val="0"/>
                                    </a:ext>
                                  </a:extLst>
                                </a:blip>
                                <a:srcRect l="43245" t="24043" r="46402" b="57372"/>
                                <a:stretch>
                                  <a:fillRect/>
                                </a:stretch>
                              </pic:blipFill>
                              <pic:spPr bwMode="auto">
                                <a:xfrm>
                                  <a:off x="0" y="0"/>
                                  <a:ext cx="323850" cy="342900"/>
                                </a:xfrm>
                                <a:prstGeom prst="rect">
                                  <a:avLst/>
                                </a:prstGeom>
                                <a:noFill/>
                                <a:ln>
                                  <a:noFill/>
                                </a:ln>
                              </pic:spPr>
                            </pic:pic>
                          </a:graphicData>
                        </a:graphic>
                      </wp:inline>
                    </w:drawing>
                  </w:r>
                  <w:r w:rsidRPr="00997ED6">
                    <w:rPr>
                      <w:noProof/>
                      <w:sz w:val="28"/>
                      <w:szCs w:val="28"/>
                    </w:rPr>
                    <w:t xml:space="preserve">    </w:t>
                  </w:r>
                  <w:r w:rsidRPr="00997ED6">
                    <w:rPr>
                      <w:noProof/>
                      <w:sz w:val="28"/>
                      <w:szCs w:val="28"/>
                      <w:lang w:eastAsia="ru-RU"/>
                    </w:rPr>
                    <w:drawing>
                      <wp:inline distT="0" distB="0" distL="0" distR="0">
                        <wp:extent cx="323850" cy="34290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rrowheads="1"/>
                                </pic:cNvPicPr>
                              </pic:nvPicPr>
                              <pic:blipFill>
                                <a:blip r:embed="rId13" cstate="print">
                                  <a:extLst>
                                    <a:ext uri="{28A0092B-C50C-407E-A947-70E740481C1C}">
                                      <a14:useLocalDpi xmlns:a14="http://schemas.microsoft.com/office/drawing/2010/main" val="0"/>
                                    </a:ext>
                                  </a:extLst>
                                </a:blip>
                                <a:srcRect l="32655" t="24043" r="56992" b="57372"/>
                                <a:stretch>
                                  <a:fillRect/>
                                </a:stretch>
                              </pic:blipFill>
                              <pic:spPr bwMode="auto">
                                <a:xfrm>
                                  <a:off x="0" y="0"/>
                                  <a:ext cx="323850" cy="342900"/>
                                </a:xfrm>
                                <a:prstGeom prst="rect">
                                  <a:avLst/>
                                </a:prstGeom>
                                <a:noFill/>
                                <a:ln>
                                  <a:noFill/>
                                </a:ln>
                              </pic:spPr>
                            </pic:pic>
                          </a:graphicData>
                        </a:graphic>
                      </wp:inline>
                    </w:drawing>
                  </w:r>
                  <w:r w:rsidRPr="00997ED6">
                    <w:rPr>
                      <w:noProof/>
                      <w:sz w:val="28"/>
                      <w:szCs w:val="28"/>
                      <w:lang w:eastAsia="ru-RU"/>
                    </w:rPr>
                    <w:t xml:space="preserve"> </w:t>
                  </w:r>
                  <w:r w:rsidRPr="00997ED6">
                    <w:rPr>
                      <w:noProof/>
                      <w:sz w:val="28"/>
                      <w:szCs w:val="28"/>
                    </w:rPr>
                    <w:t xml:space="preserve">  </w:t>
                  </w:r>
                  <w:r w:rsidRPr="00997ED6">
                    <w:rPr>
                      <w:noProof/>
                      <w:sz w:val="28"/>
                      <w:szCs w:val="28"/>
                      <w:lang w:eastAsia="ru-RU"/>
                    </w:rPr>
                    <w:drawing>
                      <wp:inline distT="0" distB="0" distL="0" distR="0">
                        <wp:extent cx="323850" cy="3429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rrowheads="1"/>
                                </pic:cNvPicPr>
                              </pic:nvPicPr>
                              <pic:blipFill>
                                <a:blip r:embed="rId13" cstate="print">
                                  <a:extLst>
                                    <a:ext uri="{28A0092B-C50C-407E-A947-70E740481C1C}">
                                      <a14:useLocalDpi xmlns:a14="http://schemas.microsoft.com/office/drawing/2010/main" val="0"/>
                                    </a:ext>
                                  </a:extLst>
                                </a:blip>
                                <a:srcRect l="64867" t="24043" r="24780" b="57372"/>
                                <a:stretch>
                                  <a:fillRect/>
                                </a:stretch>
                              </pic:blipFill>
                              <pic:spPr bwMode="auto">
                                <a:xfrm>
                                  <a:off x="0" y="0"/>
                                  <a:ext cx="323850" cy="342900"/>
                                </a:xfrm>
                                <a:prstGeom prst="rect">
                                  <a:avLst/>
                                </a:prstGeom>
                                <a:noFill/>
                                <a:ln>
                                  <a:noFill/>
                                </a:ln>
                              </pic:spPr>
                            </pic:pic>
                          </a:graphicData>
                        </a:graphic>
                      </wp:inline>
                    </w:drawing>
                  </w:r>
                  <w:r w:rsidRPr="00997ED6">
                    <w:rPr>
                      <w:noProof/>
                      <w:sz w:val="28"/>
                      <w:szCs w:val="28"/>
                    </w:rPr>
                    <w:t xml:space="preserve">   </w:t>
                  </w:r>
                  <w:r w:rsidRPr="00997ED6">
                    <w:rPr>
                      <w:noProof/>
                      <w:sz w:val="28"/>
                      <w:szCs w:val="28"/>
                      <w:lang w:eastAsia="ru-RU"/>
                    </w:rPr>
                    <w:drawing>
                      <wp:inline distT="0" distB="0" distL="0" distR="0">
                        <wp:extent cx="342900" cy="355600"/>
                        <wp:effectExtent l="0" t="0" r="0" b="635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rrowheads="1"/>
                                </pic:cNvPicPr>
                              </pic:nvPicPr>
                              <pic:blipFill>
                                <a:blip r:embed="rId14">
                                  <a:extLst>
                                    <a:ext uri="{28A0092B-C50C-407E-A947-70E740481C1C}">
                                      <a14:useLocalDpi xmlns:a14="http://schemas.microsoft.com/office/drawing/2010/main" val="0"/>
                                    </a:ext>
                                  </a:extLst>
                                </a:blip>
                                <a:srcRect l="29013" t="24542" r="62408" b="60036"/>
                                <a:stretch>
                                  <a:fillRect/>
                                </a:stretch>
                              </pic:blipFill>
                              <pic:spPr bwMode="auto">
                                <a:xfrm>
                                  <a:off x="0" y="0"/>
                                  <a:ext cx="342900" cy="355600"/>
                                </a:xfrm>
                                <a:prstGeom prst="rect">
                                  <a:avLst/>
                                </a:prstGeom>
                                <a:noFill/>
                                <a:ln>
                                  <a:noFill/>
                                </a:ln>
                              </pic:spPr>
                            </pic:pic>
                          </a:graphicData>
                        </a:graphic>
                      </wp:inline>
                    </w:drawing>
                  </w:r>
                  <w:r w:rsidRPr="00997ED6">
                    <w:rPr>
                      <w:noProof/>
                      <w:sz w:val="28"/>
                      <w:szCs w:val="28"/>
                    </w:rPr>
                    <w:t xml:space="preserve">    </w:t>
                  </w:r>
                  <w:r w:rsidRPr="00997ED6">
                    <w:rPr>
                      <w:noProof/>
                      <w:sz w:val="28"/>
                      <w:szCs w:val="28"/>
                      <w:lang w:eastAsia="ru-RU"/>
                    </w:rPr>
                    <w:drawing>
                      <wp:inline distT="0" distB="0" distL="0" distR="0">
                        <wp:extent cx="342900" cy="355600"/>
                        <wp:effectExtent l="0" t="0" r="0" b="635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68"/>
                                <pic:cNvPicPr>
                                  <a:picLocks noChangeArrowheads="1"/>
                                </pic:cNvPicPr>
                              </pic:nvPicPr>
                              <pic:blipFill>
                                <a:blip r:embed="rId15">
                                  <a:extLst>
                                    <a:ext uri="{28A0092B-C50C-407E-A947-70E740481C1C}">
                                      <a14:useLocalDpi xmlns:a14="http://schemas.microsoft.com/office/drawing/2010/main" val="0"/>
                                    </a:ext>
                                  </a:extLst>
                                </a:blip>
                                <a:srcRect l="37759" t="24542" r="53661" b="60036"/>
                                <a:stretch>
                                  <a:fillRect/>
                                </a:stretch>
                              </pic:blipFill>
                              <pic:spPr bwMode="auto">
                                <a:xfrm>
                                  <a:off x="0" y="0"/>
                                  <a:ext cx="342900" cy="355600"/>
                                </a:xfrm>
                                <a:prstGeom prst="rect">
                                  <a:avLst/>
                                </a:prstGeom>
                                <a:noFill/>
                                <a:ln>
                                  <a:noFill/>
                                </a:ln>
                              </pic:spPr>
                            </pic:pic>
                          </a:graphicData>
                        </a:graphic>
                      </wp:inline>
                    </w:drawing>
                  </w:r>
                  <w:r w:rsidRPr="00997ED6">
                    <w:rPr>
                      <w:noProof/>
                      <w:sz w:val="28"/>
                      <w:szCs w:val="28"/>
                    </w:rPr>
                    <w:t xml:space="preserve">  </w:t>
                  </w:r>
                </w:p>
              </w:tc>
            </w:tr>
            <w:tr w:rsidR="00997ED6" w:rsidRPr="00D20587" w:rsidTr="00A645D9">
              <w:trPr>
                <w:trHeight w:val="110"/>
              </w:trPr>
              <w:tc>
                <w:tcPr>
                  <w:tcW w:w="5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7ED6" w:rsidRPr="00997ED6" w:rsidRDefault="00997ED6" w:rsidP="00997ED6">
                  <w:pPr>
                    <w:spacing w:line="259" w:lineRule="auto"/>
                    <w:ind w:left="77"/>
                    <w:jc w:val="center"/>
                    <w:rPr>
                      <w:noProof/>
                      <w:lang w:val="en-US"/>
                    </w:rPr>
                  </w:pPr>
                  <w:r w:rsidRPr="00997ED6">
                    <w:rPr>
                      <w:noProof/>
                      <w:color w:val="7F7F7F"/>
                      <w:lang w:val="en-US"/>
                    </w:rPr>
                    <w:t xml:space="preserve">RAL 9016  RAL 9003  RAL 9010  RAL 9035  RAL 9047 </w:t>
                  </w:r>
                </w:p>
              </w:tc>
            </w:tr>
          </w:tbl>
          <w:p w:rsidR="002E40F3" w:rsidRPr="00997ED6" w:rsidRDefault="002E40F3" w:rsidP="000E2265">
            <w:pPr>
              <w:adjustRightInd w:val="0"/>
              <w:spacing w:line="254" w:lineRule="auto"/>
              <w:ind w:left="-142"/>
              <w:jc w:val="both"/>
              <w:rPr>
                <w:sz w:val="28"/>
                <w:szCs w:val="28"/>
                <w:lang w:val="en-US" w:eastAsia="ru-RU"/>
              </w:rPr>
            </w:pPr>
          </w:p>
        </w:tc>
      </w:tr>
      <w:tr w:rsidR="00CA3B2B" w:rsidRPr="003C2A04" w:rsidTr="00997ED6">
        <w:tc>
          <w:tcPr>
            <w:tcW w:w="3823" w:type="dxa"/>
            <w:tcBorders>
              <w:top w:val="single" w:sz="4" w:space="0" w:color="auto"/>
              <w:left w:val="single" w:sz="4" w:space="0" w:color="auto"/>
              <w:bottom w:val="single" w:sz="4" w:space="0" w:color="auto"/>
              <w:right w:val="single" w:sz="4" w:space="0" w:color="auto"/>
            </w:tcBorders>
          </w:tcPr>
          <w:p w:rsidR="00CA3B2B" w:rsidRPr="00AB6FED" w:rsidRDefault="00CA3B2B" w:rsidP="006E11F0">
            <w:pPr>
              <w:adjustRightInd w:val="0"/>
              <w:rPr>
                <w:sz w:val="28"/>
                <w:szCs w:val="28"/>
              </w:rPr>
            </w:pPr>
            <w:r>
              <w:rPr>
                <w:sz w:val="28"/>
                <w:szCs w:val="28"/>
              </w:rPr>
              <w:t>Требования к месторасположению проведения ярмарки в соответствии с Паспортом ярморочной площадки</w:t>
            </w:r>
          </w:p>
        </w:tc>
        <w:tc>
          <w:tcPr>
            <w:tcW w:w="6095" w:type="dxa"/>
            <w:tcBorders>
              <w:top w:val="single" w:sz="4" w:space="0" w:color="auto"/>
              <w:left w:val="single" w:sz="4" w:space="0" w:color="auto"/>
              <w:bottom w:val="single" w:sz="4" w:space="0" w:color="auto"/>
              <w:right w:val="single" w:sz="4" w:space="0" w:color="auto"/>
            </w:tcBorders>
          </w:tcPr>
          <w:p w:rsidR="00CA3B2B" w:rsidRDefault="00173A38" w:rsidP="00173A38">
            <w:pPr>
              <w:adjustRightInd w:val="0"/>
              <w:jc w:val="both"/>
              <w:rPr>
                <w:sz w:val="28"/>
                <w:szCs w:val="28"/>
              </w:rPr>
            </w:pPr>
            <w:r>
              <w:rPr>
                <w:sz w:val="28"/>
                <w:szCs w:val="28"/>
              </w:rPr>
              <w:t xml:space="preserve">В соответствии со </w:t>
            </w:r>
            <w:r w:rsidR="00284D4E">
              <w:rPr>
                <w:sz w:val="28"/>
                <w:szCs w:val="28"/>
              </w:rPr>
              <w:t>Сводн</w:t>
            </w:r>
            <w:r>
              <w:rPr>
                <w:sz w:val="28"/>
                <w:szCs w:val="28"/>
              </w:rPr>
              <w:t>ым</w:t>
            </w:r>
            <w:r w:rsidR="00284D4E">
              <w:rPr>
                <w:sz w:val="28"/>
                <w:szCs w:val="28"/>
              </w:rPr>
              <w:t xml:space="preserve"> перечн</w:t>
            </w:r>
            <w:r>
              <w:rPr>
                <w:sz w:val="28"/>
                <w:szCs w:val="28"/>
              </w:rPr>
              <w:t>ем</w:t>
            </w:r>
            <w:r w:rsidR="00284D4E">
              <w:rPr>
                <w:sz w:val="28"/>
                <w:szCs w:val="28"/>
              </w:rPr>
              <w:t xml:space="preserve"> мест проведения ярмарок на территории Московской области, утвержденному Распоряжением Министерства сельского хозяйства </w:t>
            </w:r>
            <w:r w:rsidR="006C181C">
              <w:rPr>
                <w:sz w:val="28"/>
                <w:szCs w:val="28"/>
              </w:rPr>
              <w:t xml:space="preserve">                                     </w:t>
            </w:r>
            <w:r w:rsidR="00284D4E">
              <w:rPr>
                <w:sz w:val="28"/>
                <w:szCs w:val="28"/>
              </w:rPr>
              <w:t xml:space="preserve">и продовольствия Московской области </w:t>
            </w:r>
            <w:r w:rsidR="006C181C">
              <w:rPr>
                <w:sz w:val="28"/>
                <w:szCs w:val="28"/>
              </w:rPr>
              <w:t xml:space="preserve">                             </w:t>
            </w:r>
            <w:r w:rsidR="00284D4E">
              <w:rPr>
                <w:sz w:val="28"/>
                <w:szCs w:val="28"/>
              </w:rPr>
              <w:t>от 18.03.2022 №19РВ-79.</w:t>
            </w:r>
          </w:p>
        </w:tc>
      </w:tr>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rPr>
                <w:sz w:val="28"/>
                <w:szCs w:val="28"/>
              </w:rPr>
            </w:pPr>
            <w:r w:rsidRPr="003C2A04">
              <w:rPr>
                <w:sz w:val="28"/>
                <w:szCs w:val="28"/>
              </w:rPr>
              <w:t xml:space="preserve">Предоставление торговых </w:t>
            </w:r>
            <w:r w:rsidRPr="003C2A04">
              <w:rPr>
                <w:sz w:val="28"/>
                <w:szCs w:val="28"/>
              </w:rPr>
              <w:lastRenderedPageBreak/>
              <w:t>мест на безвозмездной основе или на льготных условиях</w:t>
            </w:r>
          </w:p>
        </w:tc>
        <w:tc>
          <w:tcPr>
            <w:tcW w:w="6095"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jc w:val="both"/>
              <w:rPr>
                <w:sz w:val="28"/>
                <w:szCs w:val="28"/>
              </w:rPr>
            </w:pPr>
            <w:r w:rsidRPr="003C2A04">
              <w:rPr>
                <w:sz w:val="28"/>
                <w:szCs w:val="28"/>
              </w:rPr>
              <w:lastRenderedPageBreak/>
              <w:t>Не менее 15% торговых мест</w:t>
            </w:r>
          </w:p>
        </w:tc>
      </w:tr>
      <w:tr w:rsidR="00E6157D" w:rsidRPr="003C2A04" w:rsidTr="00997ED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6E11F0">
            <w:pPr>
              <w:adjustRightInd w:val="0"/>
              <w:rPr>
                <w:bCs/>
                <w:color w:val="000000"/>
                <w:sz w:val="28"/>
                <w:szCs w:val="28"/>
              </w:rPr>
            </w:pPr>
            <w:r w:rsidRPr="003C2A04">
              <w:rPr>
                <w:sz w:val="28"/>
                <w:szCs w:val="28"/>
              </w:rPr>
              <w:t>Организация и проведение в рамках ярмарки культурно-массовых мероприятий</w:t>
            </w:r>
          </w:p>
        </w:tc>
        <w:tc>
          <w:tcPr>
            <w:tcW w:w="6095" w:type="dxa"/>
            <w:tcBorders>
              <w:top w:val="single" w:sz="4" w:space="0" w:color="auto"/>
              <w:left w:val="single" w:sz="4" w:space="0" w:color="auto"/>
              <w:bottom w:val="single" w:sz="4" w:space="0" w:color="auto"/>
              <w:right w:val="single" w:sz="4" w:space="0" w:color="auto"/>
            </w:tcBorders>
            <w:hideMark/>
          </w:tcPr>
          <w:p w:rsidR="00E6157D" w:rsidRPr="003C2A04" w:rsidRDefault="00173A38" w:rsidP="006E11F0">
            <w:pPr>
              <w:adjustRightInd w:val="0"/>
              <w:jc w:val="both"/>
              <w:rPr>
                <w:sz w:val="28"/>
                <w:szCs w:val="28"/>
              </w:rPr>
            </w:pPr>
            <w:r>
              <w:rPr>
                <w:sz w:val="28"/>
                <w:szCs w:val="28"/>
              </w:rPr>
              <w:t>Согласно плану проведения ярмарки</w:t>
            </w:r>
          </w:p>
        </w:tc>
      </w:tr>
    </w:tbl>
    <w:p w:rsidR="00BC2FD9" w:rsidRDefault="00BC2FD9" w:rsidP="00E6157D">
      <w:pPr>
        <w:ind w:firstLine="709"/>
        <w:rPr>
          <w:sz w:val="28"/>
          <w:szCs w:val="28"/>
          <w:lang w:eastAsia="ru-RU"/>
        </w:rPr>
      </w:pPr>
    </w:p>
    <w:p w:rsidR="000E2265" w:rsidRPr="0057361C" w:rsidRDefault="006C181C" w:rsidP="00495470">
      <w:pPr>
        <w:adjustRightInd w:val="0"/>
        <w:jc w:val="both"/>
        <w:rPr>
          <w:sz w:val="28"/>
          <w:szCs w:val="28"/>
        </w:rPr>
      </w:pPr>
      <w:r w:rsidRPr="006C181C">
        <w:rPr>
          <w:sz w:val="28"/>
          <w:szCs w:val="28"/>
        </w:rPr>
        <w:t xml:space="preserve">Начальная (минимальная) цена договора (лота) </w:t>
      </w:r>
      <w:r w:rsidR="00495470">
        <w:rPr>
          <w:sz w:val="28"/>
          <w:szCs w:val="28"/>
        </w:rPr>
        <w:t>составляет</w:t>
      </w:r>
      <w:r w:rsidRPr="006C181C">
        <w:rPr>
          <w:sz w:val="28"/>
          <w:szCs w:val="28"/>
        </w:rPr>
        <w:t xml:space="preserve"> 217</w:t>
      </w:r>
      <w:r w:rsidR="00EC1AEE">
        <w:rPr>
          <w:sz w:val="28"/>
          <w:szCs w:val="28"/>
        </w:rPr>
        <w:t> </w:t>
      </w:r>
      <w:r w:rsidRPr="006C181C">
        <w:rPr>
          <w:sz w:val="28"/>
          <w:szCs w:val="28"/>
        </w:rPr>
        <w:t>411 (двести семнадцать тысяч четырест</w:t>
      </w:r>
      <w:r w:rsidR="00580105">
        <w:rPr>
          <w:sz w:val="28"/>
          <w:szCs w:val="28"/>
        </w:rPr>
        <w:t xml:space="preserve">а одиннадцать) рублей 20 копеек, </w:t>
      </w:r>
      <w:r w:rsidR="00580105" w:rsidRPr="00580105">
        <w:rPr>
          <w:sz w:val="28"/>
          <w:szCs w:val="28"/>
        </w:rPr>
        <w:t xml:space="preserve">в том числе НДС </w:t>
      </w:r>
      <w:r w:rsidR="00495470">
        <w:rPr>
          <w:sz w:val="28"/>
          <w:szCs w:val="28"/>
        </w:rPr>
        <w:t xml:space="preserve">            </w:t>
      </w:r>
      <w:r w:rsidR="00580105" w:rsidRPr="00580105">
        <w:rPr>
          <w:sz w:val="28"/>
          <w:szCs w:val="28"/>
        </w:rPr>
        <w:t xml:space="preserve">20 % в сумме </w:t>
      </w:r>
      <w:r w:rsidR="00580105">
        <w:rPr>
          <w:sz w:val="28"/>
          <w:szCs w:val="28"/>
        </w:rPr>
        <w:t>36</w:t>
      </w:r>
      <w:r w:rsidR="003A3410">
        <w:rPr>
          <w:sz w:val="28"/>
          <w:szCs w:val="28"/>
        </w:rPr>
        <w:t> </w:t>
      </w:r>
      <w:r w:rsidR="00580105">
        <w:rPr>
          <w:sz w:val="28"/>
          <w:szCs w:val="28"/>
        </w:rPr>
        <w:t>235</w:t>
      </w:r>
      <w:r w:rsidR="00580105" w:rsidRPr="00580105">
        <w:rPr>
          <w:sz w:val="28"/>
          <w:szCs w:val="28"/>
        </w:rPr>
        <w:t xml:space="preserve"> (</w:t>
      </w:r>
      <w:r w:rsidR="00580105">
        <w:rPr>
          <w:sz w:val="28"/>
          <w:szCs w:val="28"/>
        </w:rPr>
        <w:t>тридцать шесть тысяч</w:t>
      </w:r>
      <w:r w:rsidR="00495470">
        <w:rPr>
          <w:sz w:val="28"/>
          <w:szCs w:val="28"/>
        </w:rPr>
        <w:t xml:space="preserve"> двести тридцать пять</w:t>
      </w:r>
      <w:r w:rsidR="00580105" w:rsidRPr="00580105">
        <w:rPr>
          <w:sz w:val="28"/>
          <w:szCs w:val="28"/>
        </w:rPr>
        <w:t xml:space="preserve">) рублей </w:t>
      </w:r>
      <w:r w:rsidR="00580105">
        <w:rPr>
          <w:sz w:val="28"/>
          <w:szCs w:val="28"/>
        </w:rPr>
        <w:t>20</w:t>
      </w:r>
      <w:r w:rsidR="00580105" w:rsidRPr="00580105">
        <w:rPr>
          <w:sz w:val="28"/>
          <w:szCs w:val="28"/>
        </w:rPr>
        <w:t xml:space="preserve"> копеек. </w:t>
      </w:r>
      <w:r w:rsidR="0057361C" w:rsidRPr="0057361C">
        <w:rPr>
          <w:sz w:val="28"/>
          <w:szCs w:val="28"/>
        </w:rPr>
        <w:t xml:space="preserve"> </w:t>
      </w:r>
    </w:p>
    <w:p w:rsidR="00C424FE" w:rsidRDefault="00B55C3B" w:rsidP="00495470">
      <w:pPr>
        <w:jc w:val="both"/>
        <w:rPr>
          <w:sz w:val="28"/>
          <w:szCs w:val="28"/>
        </w:rPr>
      </w:pPr>
      <w:r>
        <w:rPr>
          <w:sz w:val="28"/>
          <w:szCs w:val="28"/>
        </w:rPr>
        <w:t xml:space="preserve">  </w:t>
      </w:r>
    </w:p>
    <w:p w:rsidR="00C424FE" w:rsidRDefault="00E6157D" w:rsidP="00495470">
      <w:pPr>
        <w:jc w:val="both"/>
        <w:rPr>
          <w:sz w:val="28"/>
          <w:szCs w:val="28"/>
        </w:rPr>
      </w:pPr>
      <w:r w:rsidRPr="003C2A04">
        <w:rPr>
          <w:sz w:val="28"/>
          <w:szCs w:val="28"/>
        </w:rPr>
        <w:t xml:space="preserve">Шаг </w:t>
      </w:r>
      <w:r w:rsidR="00BC2FD9" w:rsidRPr="003C2A04">
        <w:rPr>
          <w:sz w:val="28"/>
          <w:szCs w:val="28"/>
        </w:rPr>
        <w:t>аукциона</w:t>
      </w:r>
      <w:r w:rsidR="003A3410">
        <w:rPr>
          <w:sz w:val="28"/>
          <w:szCs w:val="28"/>
        </w:rPr>
        <w:t xml:space="preserve"> составляет</w:t>
      </w:r>
      <w:r w:rsidR="00580105" w:rsidRPr="00580105">
        <w:rPr>
          <w:sz w:val="28"/>
          <w:szCs w:val="28"/>
        </w:rPr>
        <w:t xml:space="preserve"> 10</w:t>
      </w:r>
      <w:r w:rsidR="003A3410">
        <w:rPr>
          <w:sz w:val="28"/>
          <w:szCs w:val="28"/>
        </w:rPr>
        <w:t> </w:t>
      </w:r>
      <w:r w:rsidR="00580105" w:rsidRPr="00580105">
        <w:rPr>
          <w:sz w:val="28"/>
          <w:szCs w:val="28"/>
        </w:rPr>
        <w:t xml:space="preserve">870 (десять тысяч восемьсот семьдесят) рублей </w:t>
      </w:r>
      <w:r w:rsidR="00495470">
        <w:rPr>
          <w:sz w:val="28"/>
          <w:szCs w:val="28"/>
        </w:rPr>
        <w:t xml:space="preserve">                      5</w:t>
      </w:r>
      <w:r w:rsidR="00580105" w:rsidRPr="00580105">
        <w:rPr>
          <w:sz w:val="28"/>
          <w:szCs w:val="28"/>
        </w:rPr>
        <w:t>6 копеек, в том числе НДС 20 % в сумме 1</w:t>
      </w:r>
      <w:r w:rsidR="003A3410">
        <w:rPr>
          <w:sz w:val="28"/>
          <w:szCs w:val="28"/>
        </w:rPr>
        <w:t> </w:t>
      </w:r>
      <w:r w:rsidR="00580105" w:rsidRPr="00580105">
        <w:rPr>
          <w:sz w:val="28"/>
          <w:szCs w:val="28"/>
        </w:rPr>
        <w:t xml:space="preserve">811 (одна тысяча восемьсот одиннадцать) рублей </w:t>
      </w:r>
      <w:r w:rsidR="00EC1AEE">
        <w:rPr>
          <w:sz w:val="28"/>
          <w:szCs w:val="28"/>
        </w:rPr>
        <w:t>76</w:t>
      </w:r>
      <w:r w:rsidR="00580105" w:rsidRPr="00580105">
        <w:rPr>
          <w:sz w:val="28"/>
          <w:szCs w:val="28"/>
        </w:rPr>
        <w:t xml:space="preserve"> копеек.</w:t>
      </w:r>
      <w:r w:rsidR="007413A4" w:rsidRPr="00284D4E">
        <w:rPr>
          <w:sz w:val="28"/>
          <w:szCs w:val="28"/>
        </w:rPr>
        <w:t xml:space="preserve"> </w:t>
      </w:r>
    </w:p>
    <w:p w:rsidR="000E2265" w:rsidRDefault="000E2265" w:rsidP="00495470">
      <w:pPr>
        <w:jc w:val="both"/>
        <w:rPr>
          <w:sz w:val="28"/>
          <w:szCs w:val="28"/>
        </w:rPr>
      </w:pPr>
    </w:p>
    <w:p w:rsidR="00E6157D" w:rsidRDefault="00E6157D" w:rsidP="00495470">
      <w:pPr>
        <w:jc w:val="both"/>
        <w:rPr>
          <w:sz w:val="28"/>
          <w:szCs w:val="28"/>
        </w:rPr>
      </w:pPr>
      <w:r w:rsidRPr="003C2A04">
        <w:rPr>
          <w:sz w:val="28"/>
          <w:szCs w:val="28"/>
        </w:rPr>
        <w:t>Размер задатка для участия в аукционе</w:t>
      </w:r>
      <w:r w:rsidR="003A3410">
        <w:rPr>
          <w:sz w:val="28"/>
          <w:szCs w:val="28"/>
        </w:rPr>
        <w:t xml:space="preserve"> составляет</w:t>
      </w:r>
      <w:r w:rsidRPr="003C2A04">
        <w:rPr>
          <w:sz w:val="28"/>
          <w:szCs w:val="28"/>
        </w:rPr>
        <w:t xml:space="preserve"> </w:t>
      </w:r>
      <w:r w:rsidR="00495470">
        <w:rPr>
          <w:sz w:val="28"/>
          <w:szCs w:val="28"/>
        </w:rPr>
        <w:t>108</w:t>
      </w:r>
      <w:r w:rsidR="003A3410">
        <w:rPr>
          <w:sz w:val="28"/>
          <w:szCs w:val="28"/>
        </w:rPr>
        <w:t> </w:t>
      </w:r>
      <w:r w:rsidR="00495470">
        <w:rPr>
          <w:sz w:val="28"/>
          <w:szCs w:val="28"/>
        </w:rPr>
        <w:t>705</w:t>
      </w:r>
      <w:r w:rsidR="00A645D9" w:rsidRPr="00284D4E">
        <w:rPr>
          <w:sz w:val="28"/>
          <w:szCs w:val="28"/>
        </w:rPr>
        <w:t xml:space="preserve"> (</w:t>
      </w:r>
      <w:r w:rsidR="00495470">
        <w:rPr>
          <w:sz w:val="28"/>
          <w:szCs w:val="28"/>
        </w:rPr>
        <w:t>сто восемь</w:t>
      </w:r>
      <w:r w:rsidR="00A645D9" w:rsidRPr="00284D4E">
        <w:rPr>
          <w:sz w:val="28"/>
          <w:szCs w:val="28"/>
        </w:rPr>
        <w:t xml:space="preserve"> тысяч </w:t>
      </w:r>
      <w:r w:rsidR="00495470">
        <w:rPr>
          <w:sz w:val="28"/>
          <w:szCs w:val="28"/>
        </w:rPr>
        <w:t>семьсот пять</w:t>
      </w:r>
      <w:r w:rsidR="00A645D9" w:rsidRPr="00284D4E">
        <w:rPr>
          <w:sz w:val="28"/>
          <w:szCs w:val="28"/>
        </w:rPr>
        <w:t>) рубл</w:t>
      </w:r>
      <w:r w:rsidR="00A645D9">
        <w:rPr>
          <w:sz w:val="28"/>
          <w:szCs w:val="28"/>
        </w:rPr>
        <w:t xml:space="preserve">ей </w:t>
      </w:r>
      <w:r w:rsidR="00EC1AEE">
        <w:rPr>
          <w:sz w:val="28"/>
          <w:szCs w:val="28"/>
        </w:rPr>
        <w:t>6</w:t>
      </w:r>
      <w:r w:rsidR="00A645D9" w:rsidRPr="00284D4E">
        <w:rPr>
          <w:sz w:val="28"/>
          <w:szCs w:val="28"/>
        </w:rPr>
        <w:t>0 копеек</w:t>
      </w:r>
      <w:r w:rsidR="00EC1AEE">
        <w:rPr>
          <w:sz w:val="28"/>
          <w:szCs w:val="28"/>
        </w:rPr>
        <w:t xml:space="preserve">, в том числе </w:t>
      </w:r>
      <w:r w:rsidR="00EC1AEE" w:rsidRPr="00EC1AEE">
        <w:rPr>
          <w:sz w:val="28"/>
          <w:szCs w:val="28"/>
        </w:rPr>
        <w:t>НДС 20 % в сумме</w:t>
      </w:r>
      <w:r w:rsidR="00EC1AEE">
        <w:rPr>
          <w:sz w:val="28"/>
          <w:szCs w:val="28"/>
        </w:rPr>
        <w:t xml:space="preserve"> 18</w:t>
      </w:r>
      <w:r w:rsidR="003A3410">
        <w:rPr>
          <w:sz w:val="28"/>
          <w:szCs w:val="28"/>
        </w:rPr>
        <w:t> </w:t>
      </w:r>
      <w:r w:rsidR="00EC1AEE">
        <w:rPr>
          <w:sz w:val="28"/>
          <w:szCs w:val="28"/>
        </w:rPr>
        <w:t xml:space="preserve">117 (восемнадцать тысяч сто семнадцать) </w:t>
      </w:r>
      <w:r w:rsidR="00EC1AEE" w:rsidRPr="00EC1AEE">
        <w:rPr>
          <w:sz w:val="28"/>
          <w:szCs w:val="28"/>
        </w:rPr>
        <w:t>рублей 6</w:t>
      </w:r>
      <w:r w:rsidR="00EC1AEE">
        <w:rPr>
          <w:sz w:val="28"/>
          <w:szCs w:val="28"/>
        </w:rPr>
        <w:t>0</w:t>
      </w:r>
      <w:r w:rsidR="00EC1AEE" w:rsidRPr="00EC1AEE">
        <w:rPr>
          <w:sz w:val="28"/>
          <w:szCs w:val="28"/>
        </w:rPr>
        <w:t xml:space="preserve"> копеек</w:t>
      </w:r>
      <w:r w:rsidR="00A645D9" w:rsidRPr="00284D4E">
        <w:rPr>
          <w:sz w:val="28"/>
          <w:szCs w:val="28"/>
        </w:rPr>
        <w:t>.</w:t>
      </w:r>
      <w:r w:rsidR="000E2265">
        <w:rPr>
          <w:sz w:val="28"/>
          <w:szCs w:val="28"/>
        </w:rPr>
        <w:t xml:space="preserve"> </w:t>
      </w:r>
    </w:p>
    <w:p w:rsidR="00241869" w:rsidRDefault="00E6157D" w:rsidP="00495470">
      <w:pPr>
        <w:ind w:firstLine="709"/>
        <w:jc w:val="both"/>
        <w:rPr>
          <w:sz w:val="28"/>
          <w:szCs w:val="28"/>
        </w:rPr>
      </w:pPr>
      <w:r>
        <w:rPr>
          <w:sz w:val="28"/>
          <w:szCs w:val="28"/>
        </w:rPr>
        <w:br/>
      </w:r>
      <w:r w:rsidRPr="003C2A04">
        <w:rPr>
          <w:sz w:val="28"/>
          <w:szCs w:val="28"/>
        </w:rPr>
        <w:t>Срок действия договора (период проведения ярмарок):</w:t>
      </w:r>
    </w:p>
    <w:p w:rsidR="00241869" w:rsidRDefault="00241869" w:rsidP="00495470">
      <w:pPr>
        <w:jc w:val="both"/>
        <w:rPr>
          <w:sz w:val="28"/>
          <w:szCs w:val="28"/>
        </w:rPr>
      </w:pPr>
    </w:p>
    <w:p w:rsidR="00E6157D" w:rsidRDefault="00E6157D" w:rsidP="00495470">
      <w:pPr>
        <w:jc w:val="both"/>
        <w:rPr>
          <w:sz w:val="28"/>
          <w:szCs w:val="28"/>
        </w:rPr>
      </w:pPr>
      <w:r w:rsidRPr="003C2A04">
        <w:rPr>
          <w:sz w:val="28"/>
          <w:szCs w:val="28"/>
        </w:rPr>
        <w:t>с</w:t>
      </w:r>
      <w:r w:rsidR="000E2265">
        <w:rPr>
          <w:sz w:val="28"/>
          <w:szCs w:val="28"/>
        </w:rPr>
        <w:t xml:space="preserve"> </w:t>
      </w:r>
      <w:r w:rsidR="003903EE">
        <w:rPr>
          <w:sz w:val="28"/>
          <w:szCs w:val="28"/>
        </w:rPr>
        <w:t>даты подписания договора</w:t>
      </w:r>
      <w:r w:rsidR="00241869">
        <w:rPr>
          <w:sz w:val="28"/>
          <w:szCs w:val="28"/>
        </w:rPr>
        <w:t xml:space="preserve"> </w:t>
      </w:r>
      <w:r>
        <w:rPr>
          <w:sz w:val="28"/>
          <w:szCs w:val="28"/>
        </w:rPr>
        <w:t xml:space="preserve">по </w:t>
      </w:r>
      <w:r w:rsidR="000E2265">
        <w:rPr>
          <w:sz w:val="28"/>
          <w:szCs w:val="28"/>
        </w:rPr>
        <w:t xml:space="preserve">31 декабря </w:t>
      </w:r>
      <w:r w:rsidR="00BC2FD9">
        <w:rPr>
          <w:sz w:val="28"/>
          <w:szCs w:val="28"/>
        </w:rPr>
        <w:t>202</w:t>
      </w:r>
      <w:r w:rsidR="000E2265">
        <w:rPr>
          <w:sz w:val="28"/>
          <w:szCs w:val="28"/>
        </w:rPr>
        <w:t>9 г.</w:t>
      </w:r>
      <w:r w:rsidRPr="003C2A04">
        <w:rPr>
          <w:sz w:val="28"/>
          <w:szCs w:val="28"/>
        </w:rPr>
        <w:t xml:space="preserve"> (включительно</w:t>
      </w:r>
      <w:r>
        <w:rPr>
          <w:sz w:val="28"/>
          <w:szCs w:val="28"/>
        </w:rPr>
        <w:t>).</w:t>
      </w:r>
    </w:p>
    <w:p w:rsidR="00E6157D" w:rsidRDefault="00E6157D" w:rsidP="00495470">
      <w:pPr>
        <w:ind w:firstLine="709"/>
        <w:jc w:val="both"/>
        <w:rPr>
          <w:sz w:val="28"/>
          <w:szCs w:val="28"/>
        </w:rPr>
      </w:pPr>
    </w:p>
    <w:sectPr w:rsidR="00E6157D" w:rsidSect="00E913BE">
      <w:headerReference w:type="default" r:id="rId16"/>
      <w:footerReference w:type="even" r:id="rId17"/>
      <w:footerReference w:type="default" r:id="rId18"/>
      <w:pgSz w:w="11910" w:h="16840"/>
      <w:pgMar w:top="1134" w:right="851"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0A" w:rsidRDefault="005B5E0A" w:rsidP="009D7A57">
      <w:r>
        <w:separator/>
      </w:r>
    </w:p>
  </w:endnote>
  <w:endnote w:type="continuationSeparator" w:id="0">
    <w:p w:rsidR="005B5E0A" w:rsidRDefault="005B5E0A" w:rsidP="009D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FF" w:rsidRDefault="00F971FF" w:rsidP="00C04EF9">
    <w:pPr>
      <w:pStyle w:val="aa"/>
      <w:framePr w:wrap="around" w:vAnchor="text" w:hAnchor="margin" w:xAlign="right" w:y="1"/>
      <w:rPr>
        <w:rStyle w:val="ad"/>
      </w:rPr>
    </w:pPr>
    <w:r>
      <w:rPr>
        <w:rStyle w:val="ad"/>
      </w:rPr>
      <w:fldChar w:fldCharType="begin"/>
    </w:r>
    <w:r>
      <w:rPr>
        <w:rStyle w:val="ad"/>
      </w:rPr>
      <w:instrText xml:space="preserve"> PAGE </w:instrText>
    </w:r>
    <w:r>
      <w:rPr>
        <w:rStyle w:val="ad"/>
      </w:rPr>
      <w:fldChar w:fldCharType="end"/>
    </w:r>
  </w:p>
  <w:p w:rsidR="00F971FF" w:rsidRDefault="00F971FF" w:rsidP="00C04EF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FF" w:rsidRDefault="00F971FF" w:rsidP="00C04EF9">
    <w:pPr>
      <w:pStyle w:val="aa"/>
      <w:framePr w:wrap="around"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D20587">
      <w:rPr>
        <w:rStyle w:val="ad"/>
        <w:noProof/>
      </w:rPr>
      <w:t>8</w:t>
    </w:r>
    <w:r>
      <w:rPr>
        <w:rStyle w:val="ad"/>
      </w:rPr>
      <w:fldChar w:fldCharType="end"/>
    </w:r>
  </w:p>
  <w:p w:rsidR="00F971FF" w:rsidRDefault="00F971FF" w:rsidP="00C04EF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0A" w:rsidRDefault="005B5E0A" w:rsidP="009D7A57">
      <w:r>
        <w:separator/>
      </w:r>
    </w:p>
  </w:footnote>
  <w:footnote w:type="continuationSeparator" w:id="0">
    <w:p w:rsidR="005B5E0A" w:rsidRDefault="005B5E0A" w:rsidP="009D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FF" w:rsidRDefault="00F971FF" w:rsidP="009A0379">
    <w:pPr>
      <w:pStyle w:val="a8"/>
      <w:tabs>
        <w:tab w:val="left" w:pos="56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33E"/>
    <w:multiLevelType w:val="hybridMultilevel"/>
    <w:tmpl w:val="E3887160"/>
    <w:lvl w:ilvl="0" w:tplc="58F07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244389"/>
    <w:multiLevelType w:val="hybridMultilevel"/>
    <w:tmpl w:val="25E41660"/>
    <w:lvl w:ilvl="0" w:tplc="924E4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56153D"/>
    <w:multiLevelType w:val="hybridMultilevel"/>
    <w:tmpl w:val="CAA48A68"/>
    <w:lvl w:ilvl="0" w:tplc="19368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B4274A"/>
    <w:multiLevelType w:val="hybridMultilevel"/>
    <w:tmpl w:val="ADB80446"/>
    <w:lvl w:ilvl="0" w:tplc="A32075B2">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3D3AD7"/>
    <w:multiLevelType w:val="hybridMultilevel"/>
    <w:tmpl w:val="6FE63814"/>
    <w:lvl w:ilvl="0" w:tplc="A8FA040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69C62AD"/>
    <w:multiLevelType w:val="hybridMultilevel"/>
    <w:tmpl w:val="81563E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A77FB9"/>
    <w:multiLevelType w:val="hybridMultilevel"/>
    <w:tmpl w:val="594A0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27A27"/>
    <w:multiLevelType w:val="hybridMultilevel"/>
    <w:tmpl w:val="A3325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C0D0C"/>
    <w:multiLevelType w:val="multilevel"/>
    <w:tmpl w:val="8CB0C8C8"/>
    <w:lvl w:ilvl="0">
      <w:start w:val="21"/>
      <w:numFmt w:val="decimal"/>
      <w:lvlText w:val="%1."/>
      <w:lvlJc w:val="left"/>
      <w:pPr>
        <w:ind w:left="1122" w:hanging="271"/>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85" w:hanging="47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49" w:hanging="475"/>
      </w:pPr>
      <w:rPr>
        <w:rFonts w:hint="default"/>
        <w:lang w:val="ru-RU" w:eastAsia="en-US" w:bidi="ar-SA"/>
      </w:rPr>
    </w:lvl>
    <w:lvl w:ilvl="3">
      <w:numFmt w:val="bullet"/>
      <w:lvlText w:val="•"/>
      <w:lvlJc w:val="left"/>
      <w:pPr>
        <w:ind w:left="3073" w:hanging="475"/>
      </w:pPr>
      <w:rPr>
        <w:rFonts w:hint="default"/>
        <w:lang w:val="ru-RU" w:eastAsia="en-US" w:bidi="ar-SA"/>
      </w:rPr>
    </w:lvl>
    <w:lvl w:ilvl="4">
      <w:numFmt w:val="bullet"/>
      <w:lvlText w:val="•"/>
      <w:lvlJc w:val="left"/>
      <w:pPr>
        <w:ind w:left="3998" w:hanging="475"/>
      </w:pPr>
      <w:rPr>
        <w:rFonts w:hint="default"/>
        <w:lang w:val="ru-RU" w:eastAsia="en-US" w:bidi="ar-SA"/>
      </w:rPr>
    </w:lvl>
    <w:lvl w:ilvl="5">
      <w:numFmt w:val="bullet"/>
      <w:lvlText w:val="•"/>
      <w:lvlJc w:val="left"/>
      <w:pPr>
        <w:ind w:left="4923" w:hanging="475"/>
      </w:pPr>
      <w:rPr>
        <w:rFonts w:hint="default"/>
        <w:lang w:val="ru-RU" w:eastAsia="en-US" w:bidi="ar-SA"/>
      </w:rPr>
    </w:lvl>
    <w:lvl w:ilvl="6">
      <w:numFmt w:val="bullet"/>
      <w:lvlText w:val="•"/>
      <w:lvlJc w:val="left"/>
      <w:pPr>
        <w:ind w:left="5847" w:hanging="475"/>
      </w:pPr>
      <w:rPr>
        <w:rFonts w:hint="default"/>
        <w:lang w:val="ru-RU" w:eastAsia="en-US" w:bidi="ar-SA"/>
      </w:rPr>
    </w:lvl>
    <w:lvl w:ilvl="7">
      <w:numFmt w:val="bullet"/>
      <w:lvlText w:val="•"/>
      <w:lvlJc w:val="left"/>
      <w:pPr>
        <w:ind w:left="6772" w:hanging="475"/>
      </w:pPr>
      <w:rPr>
        <w:rFonts w:hint="default"/>
        <w:lang w:val="ru-RU" w:eastAsia="en-US" w:bidi="ar-SA"/>
      </w:rPr>
    </w:lvl>
    <w:lvl w:ilvl="8">
      <w:numFmt w:val="bullet"/>
      <w:lvlText w:val="•"/>
      <w:lvlJc w:val="left"/>
      <w:pPr>
        <w:ind w:left="7697" w:hanging="475"/>
      </w:pPr>
      <w:rPr>
        <w:rFonts w:hint="default"/>
        <w:lang w:val="ru-RU" w:eastAsia="en-US" w:bidi="ar-SA"/>
      </w:rPr>
    </w:lvl>
  </w:abstractNum>
  <w:abstractNum w:abstractNumId="9" w15:restartNumberingAfterBreak="0">
    <w:nsid w:val="2CA15FC5"/>
    <w:multiLevelType w:val="multilevel"/>
    <w:tmpl w:val="28581EDA"/>
    <w:lvl w:ilvl="0">
      <w:start w:val="3"/>
      <w:numFmt w:val="decimal"/>
      <w:lvlText w:val="%1."/>
      <w:lvlJc w:val="left"/>
      <w:pPr>
        <w:ind w:left="302" w:hanging="317"/>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588"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720" w:hanging="720"/>
      </w:pPr>
      <w:rPr>
        <w:rFonts w:hint="default"/>
        <w:lang w:val="ru-RU" w:eastAsia="en-US" w:bidi="ar-SA"/>
      </w:rPr>
    </w:lvl>
    <w:lvl w:ilvl="3">
      <w:numFmt w:val="bullet"/>
      <w:lvlText w:val="•"/>
      <w:lvlJc w:val="left"/>
      <w:pPr>
        <w:ind w:left="3000" w:hanging="720"/>
      </w:pPr>
      <w:rPr>
        <w:rFonts w:hint="default"/>
        <w:lang w:val="ru-RU" w:eastAsia="en-US" w:bidi="ar-SA"/>
      </w:rPr>
    </w:lvl>
    <w:lvl w:ilvl="4">
      <w:numFmt w:val="bullet"/>
      <w:lvlText w:val="•"/>
      <w:lvlJc w:val="left"/>
      <w:pPr>
        <w:ind w:left="3980" w:hanging="720"/>
      </w:pPr>
      <w:rPr>
        <w:rFonts w:hint="default"/>
        <w:lang w:val="ru-RU" w:eastAsia="en-US" w:bidi="ar-SA"/>
      </w:rPr>
    </w:lvl>
    <w:lvl w:ilvl="5">
      <w:numFmt w:val="bullet"/>
      <w:lvlText w:val="•"/>
      <w:lvlJc w:val="left"/>
      <w:pPr>
        <w:ind w:left="4961" w:hanging="720"/>
      </w:pPr>
      <w:rPr>
        <w:rFonts w:hint="default"/>
        <w:lang w:val="ru-RU" w:eastAsia="en-US" w:bidi="ar-SA"/>
      </w:rPr>
    </w:lvl>
    <w:lvl w:ilvl="6">
      <w:numFmt w:val="bullet"/>
      <w:lvlText w:val="•"/>
      <w:lvlJc w:val="left"/>
      <w:pPr>
        <w:ind w:left="5941" w:hanging="720"/>
      </w:pPr>
      <w:rPr>
        <w:rFonts w:hint="default"/>
        <w:lang w:val="ru-RU" w:eastAsia="en-US" w:bidi="ar-SA"/>
      </w:rPr>
    </w:lvl>
    <w:lvl w:ilvl="7">
      <w:numFmt w:val="bullet"/>
      <w:lvlText w:val="•"/>
      <w:lvlJc w:val="left"/>
      <w:pPr>
        <w:ind w:left="6922" w:hanging="720"/>
      </w:pPr>
      <w:rPr>
        <w:rFonts w:hint="default"/>
        <w:lang w:val="ru-RU" w:eastAsia="en-US" w:bidi="ar-SA"/>
      </w:rPr>
    </w:lvl>
    <w:lvl w:ilvl="8">
      <w:numFmt w:val="bullet"/>
      <w:lvlText w:val="•"/>
      <w:lvlJc w:val="left"/>
      <w:pPr>
        <w:ind w:left="7902" w:hanging="720"/>
      </w:pPr>
      <w:rPr>
        <w:rFonts w:hint="default"/>
        <w:lang w:val="ru-RU" w:eastAsia="en-US" w:bidi="ar-SA"/>
      </w:rPr>
    </w:lvl>
  </w:abstractNum>
  <w:abstractNum w:abstractNumId="10" w15:restartNumberingAfterBreak="0">
    <w:nsid w:val="2D0D0D43"/>
    <w:multiLevelType w:val="hybridMultilevel"/>
    <w:tmpl w:val="7D383988"/>
    <w:lvl w:ilvl="0" w:tplc="18AA9A76">
      <w:start w:val="1"/>
      <w:numFmt w:val="upperRoman"/>
      <w:lvlText w:val="%1."/>
      <w:lvlJc w:val="left"/>
      <w:pPr>
        <w:ind w:left="3839" w:hanging="720"/>
      </w:pPr>
      <w:rPr>
        <w:rFonts w:hint="default"/>
      </w:rPr>
    </w:lvl>
    <w:lvl w:ilvl="1" w:tplc="04190019">
      <w:start w:val="1"/>
      <w:numFmt w:val="lowerLetter"/>
      <w:lvlText w:val="%2."/>
      <w:lvlJc w:val="left"/>
      <w:pPr>
        <w:ind w:left="1734" w:hanging="360"/>
      </w:pPr>
    </w:lvl>
    <w:lvl w:ilvl="2" w:tplc="0419001B">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11" w15:restartNumberingAfterBreak="0">
    <w:nsid w:val="3B0A282B"/>
    <w:multiLevelType w:val="multilevel"/>
    <w:tmpl w:val="9C2A86D8"/>
    <w:lvl w:ilvl="0">
      <w:start w:val="9"/>
      <w:numFmt w:val="decimal"/>
      <w:lvlText w:val="%1"/>
      <w:lvlJc w:val="left"/>
      <w:pPr>
        <w:ind w:left="182" w:hanging="576"/>
      </w:pPr>
      <w:rPr>
        <w:rFonts w:hint="default"/>
        <w:lang w:val="ru-RU" w:eastAsia="en-US" w:bidi="ar-SA"/>
      </w:rPr>
    </w:lvl>
    <w:lvl w:ilvl="1">
      <w:start w:val="1"/>
      <w:numFmt w:val="decimal"/>
      <w:lvlText w:val="%1.%2."/>
      <w:lvlJc w:val="left"/>
      <w:pPr>
        <w:ind w:left="182" w:hanging="57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9" w:hanging="576"/>
      </w:pPr>
      <w:rPr>
        <w:rFonts w:hint="default"/>
        <w:lang w:val="ru-RU" w:eastAsia="en-US" w:bidi="ar-SA"/>
      </w:rPr>
    </w:lvl>
    <w:lvl w:ilvl="3">
      <w:numFmt w:val="bullet"/>
      <w:lvlText w:val="•"/>
      <w:lvlJc w:val="left"/>
      <w:pPr>
        <w:ind w:left="3193" w:hanging="576"/>
      </w:pPr>
      <w:rPr>
        <w:rFonts w:hint="default"/>
        <w:lang w:val="ru-RU" w:eastAsia="en-US" w:bidi="ar-SA"/>
      </w:rPr>
    </w:lvl>
    <w:lvl w:ilvl="4">
      <w:numFmt w:val="bullet"/>
      <w:lvlText w:val="•"/>
      <w:lvlJc w:val="left"/>
      <w:pPr>
        <w:ind w:left="4198" w:hanging="576"/>
      </w:pPr>
      <w:rPr>
        <w:rFonts w:hint="default"/>
        <w:lang w:val="ru-RU" w:eastAsia="en-US" w:bidi="ar-SA"/>
      </w:rPr>
    </w:lvl>
    <w:lvl w:ilvl="5">
      <w:numFmt w:val="bullet"/>
      <w:lvlText w:val="•"/>
      <w:lvlJc w:val="left"/>
      <w:pPr>
        <w:ind w:left="5203" w:hanging="576"/>
      </w:pPr>
      <w:rPr>
        <w:rFonts w:hint="default"/>
        <w:lang w:val="ru-RU" w:eastAsia="en-US" w:bidi="ar-SA"/>
      </w:rPr>
    </w:lvl>
    <w:lvl w:ilvl="6">
      <w:numFmt w:val="bullet"/>
      <w:lvlText w:val="•"/>
      <w:lvlJc w:val="left"/>
      <w:pPr>
        <w:ind w:left="6207" w:hanging="576"/>
      </w:pPr>
      <w:rPr>
        <w:rFonts w:hint="default"/>
        <w:lang w:val="ru-RU" w:eastAsia="en-US" w:bidi="ar-SA"/>
      </w:rPr>
    </w:lvl>
    <w:lvl w:ilvl="7">
      <w:numFmt w:val="bullet"/>
      <w:lvlText w:val="•"/>
      <w:lvlJc w:val="left"/>
      <w:pPr>
        <w:ind w:left="7212" w:hanging="576"/>
      </w:pPr>
      <w:rPr>
        <w:rFonts w:hint="default"/>
        <w:lang w:val="ru-RU" w:eastAsia="en-US" w:bidi="ar-SA"/>
      </w:rPr>
    </w:lvl>
    <w:lvl w:ilvl="8">
      <w:numFmt w:val="bullet"/>
      <w:lvlText w:val="•"/>
      <w:lvlJc w:val="left"/>
      <w:pPr>
        <w:ind w:left="8217" w:hanging="576"/>
      </w:pPr>
      <w:rPr>
        <w:rFonts w:hint="default"/>
        <w:lang w:val="ru-RU" w:eastAsia="en-US" w:bidi="ar-SA"/>
      </w:rPr>
    </w:lvl>
  </w:abstractNum>
  <w:abstractNum w:abstractNumId="12" w15:restartNumberingAfterBreak="0">
    <w:nsid w:val="4B332AA1"/>
    <w:multiLevelType w:val="hybridMultilevel"/>
    <w:tmpl w:val="1D5CD1F8"/>
    <w:lvl w:ilvl="0" w:tplc="7DDE2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3652DB"/>
    <w:multiLevelType w:val="hybridMultilevel"/>
    <w:tmpl w:val="B1CA0BD0"/>
    <w:lvl w:ilvl="0" w:tplc="A6A6D0A2">
      <w:start w:val="1"/>
      <w:numFmt w:val="upperRoman"/>
      <w:lvlText w:val="%1."/>
      <w:lvlJc w:val="left"/>
      <w:pPr>
        <w:ind w:left="801" w:hanging="233"/>
        <w:jc w:val="right"/>
      </w:pPr>
      <w:rPr>
        <w:rFonts w:ascii="Times New Roman" w:eastAsia="Times New Roman" w:hAnsi="Times New Roman" w:cs="Times New Roman" w:hint="default"/>
        <w:w w:val="99"/>
        <w:sz w:val="28"/>
        <w:szCs w:val="28"/>
        <w:lang w:val="ru-RU" w:eastAsia="en-US" w:bidi="ar-SA"/>
      </w:rPr>
    </w:lvl>
    <w:lvl w:ilvl="1" w:tplc="73889F1C">
      <w:numFmt w:val="bullet"/>
      <w:lvlText w:val="•"/>
      <w:lvlJc w:val="left"/>
      <w:pPr>
        <w:ind w:left="1365" w:hanging="233"/>
      </w:pPr>
      <w:rPr>
        <w:rFonts w:hint="default"/>
        <w:lang w:val="ru-RU" w:eastAsia="en-US" w:bidi="ar-SA"/>
      </w:rPr>
    </w:lvl>
    <w:lvl w:ilvl="2" w:tplc="88906CA2">
      <w:numFmt w:val="bullet"/>
      <w:lvlText w:val="•"/>
      <w:lvlJc w:val="left"/>
      <w:pPr>
        <w:ind w:left="1936" w:hanging="233"/>
      </w:pPr>
      <w:rPr>
        <w:rFonts w:hint="default"/>
        <w:lang w:val="ru-RU" w:eastAsia="en-US" w:bidi="ar-SA"/>
      </w:rPr>
    </w:lvl>
    <w:lvl w:ilvl="3" w:tplc="1E12F2C6">
      <w:numFmt w:val="bullet"/>
      <w:lvlText w:val="•"/>
      <w:lvlJc w:val="left"/>
      <w:pPr>
        <w:ind w:left="2506" w:hanging="233"/>
      </w:pPr>
      <w:rPr>
        <w:rFonts w:hint="default"/>
        <w:lang w:val="ru-RU" w:eastAsia="en-US" w:bidi="ar-SA"/>
      </w:rPr>
    </w:lvl>
    <w:lvl w:ilvl="4" w:tplc="21C4DBA0">
      <w:numFmt w:val="bullet"/>
      <w:lvlText w:val="•"/>
      <w:lvlJc w:val="left"/>
      <w:pPr>
        <w:ind w:left="3077" w:hanging="233"/>
      </w:pPr>
      <w:rPr>
        <w:rFonts w:hint="default"/>
        <w:lang w:val="ru-RU" w:eastAsia="en-US" w:bidi="ar-SA"/>
      </w:rPr>
    </w:lvl>
    <w:lvl w:ilvl="5" w:tplc="338E53B2">
      <w:numFmt w:val="bullet"/>
      <w:lvlText w:val="•"/>
      <w:lvlJc w:val="left"/>
      <w:pPr>
        <w:ind w:left="3648" w:hanging="233"/>
      </w:pPr>
      <w:rPr>
        <w:rFonts w:hint="default"/>
        <w:lang w:val="ru-RU" w:eastAsia="en-US" w:bidi="ar-SA"/>
      </w:rPr>
    </w:lvl>
    <w:lvl w:ilvl="6" w:tplc="4E1AC4C6">
      <w:numFmt w:val="bullet"/>
      <w:lvlText w:val="•"/>
      <w:lvlJc w:val="left"/>
      <w:pPr>
        <w:ind w:left="4218" w:hanging="233"/>
      </w:pPr>
      <w:rPr>
        <w:rFonts w:hint="default"/>
        <w:lang w:val="ru-RU" w:eastAsia="en-US" w:bidi="ar-SA"/>
      </w:rPr>
    </w:lvl>
    <w:lvl w:ilvl="7" w:tplc="693C7C6A">
      <w:numFmt w:val="bullet"/>
      <w:lvlText w:val="•"/>
      <w:lvlJc w:val="left"/>
      <w:pPr>
        <w:ind w:left="4789" w:hanging="233"/>
      </w:pPr>
      <w:rPr>
        <w:rFonts w:hint="default"/>
        <w:lang w:val="ru-RU" w:eastAsia="en-US" w:bidi="ar-SA"/>
      </w:rPr>
    </w:lvl>
    <w:lvl w:ilvl="8" w:tplc="8B4ED2FA">
      <w:numFmt w:val="bullet"/>
      <w:lvlText w:val="•"/>
      <w:lvlJc w:val="left"/>
      <w:pPr>
        <w:ind w:left="5360" w:hanging="233"/>
      </w:pPr>
      <w:rPr>
        <w:rFonts w:hint="default"/>
        <w:lang w:val="ru-RU" w:eastAsia="en-US" w:bidi="ar-SA"/>
      </w:rPr>
    </w:lvl>
  </w:abstractNum>
  <w:abstractNum w:abstractNumId="14" w15:restartNumberingAfterBreak="0">
    <w:nsid w:val="549C388D"/>
    <w:multiLevelType w:val="multilevel"/>
    <w:tmpl w:val="F88CDEE6"/>
    <w:lvl w:ilvl="0">
      <w:start w:val="1"/>
      <w:numFmt w:val="decimal"/>
      <w:lvlText w:val="%1."/>
      <w:lvlJc w:val="left"/>
      <w:pPr>
        <w:ind w:left="1211" w:hanging="360"/>
      </w:pPr>
      <w:rPr>
        <w:sz w:val="28"/>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5" w15:restartNumberingAfterBreak="0">
    <w:nsid w:val="624B2289"/>
    <w:multiLevelType w:val="hybridMultilevel"/>
    <w:tmpl w:val="A072C13A"/>
    <w:lvl w:ilvl="0" w:tplc="0A7E050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6F64989"/>
    <w:multiLevelType w:val="hybridMultilevel"/>
    <w:tmpl w:val="A08A5C9A"/>
    <w:lvl w:ilvl="0" w:tplc="239A2A0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692F79A5"/>
    <w:multiLevelType w:val="hybridMultilevel"/>
    <w:tmpl w:val="6EB6C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9B3404"/>
    <w:multiLevelType w:val="hybridMultilevel"/>
    <w:tmpl w:val="5694F4AA"/>
    <w:lvl w:ilvl="0" w:tplc="63C2A83A">
      <w:start w:val="1"/>
      <w:numFmt w:val="decimal"/>
      <w:lvlText w:val="%1."/>
      <w:lvlJc w:val="left"/>
      <w:pPr>
        <w:ind w:left="921" w:hanging="360"/>
      </w:pPr>
      <w:rPr>
        <w:rFonts w:eastAsiaTheme="minorEastAsia"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9" w15:restartNumberingAfterBreak="0">
    <w:nsid w:val="71AE65D7"/>
    <w:multiLevelType w:val="hybridMultilevel"/>
    <w:tmpl w:val="D34493E8"/>
    <w:lvl w:ilvl="0" w:tplc="94866EE2">
      <w:start w:val="1"/>
      <w:numFmt w:val="decimal"/>
      <w:lvlText w:val="%1."/>
      <w:lvlJc w:val="left"/>
      <w:pPr>
        <w:ind w:left="928" w:hanging="360"/>
      </w:pPr>
      <w:rPr>
        <w:rFonts w:hint="default"/>
        <w:sz w:val="28"/>
      </w:rPr>
    </w:lvl>
    <w:lvl w:ilvl="1" w:tplc="04190019">
      <w:start w:val="1"/>
      <w:numFmt w:val="lowerLetter"/>
      <w:lvlText w:val="%2."/>
      <w:lvlJc w:val="left"/>
      <w:pPr>
        <w:ind w:left="1924" w:hanging="360"/>
      </w:pPr>
    </w:lvl>
    <w:lvl w:ilvl="2" w:tplc="210AC0B2">
      <w:start w:val="1"/>
      <w:numFmt w:val="decimal"/>
      <w:lvlText w:val="%3)"/>
      <w:lvlJc w:val="right"/>
      <w:pPr>
        <w:ind w:left="748" w:hanging="180"/>
      </w:pPr>
      <w:rPr>
        <w:rFonts w:ascii="Times New Roman" w:eastAsia="Times New Roman" w:hAnsi="Times New Roman" w:cs="Times New Roman"/>
      </w:r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0" w15:restartNumberingAfterBreak="0">
    <w:nsid w:val="78AE6F7C"/>
    <w:multiLevelType w:val="hybridMultilevel"/>
    <w:tmpl w:val="B9A68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7C2A73"/>
    <w:multiLevelType w:val="hybridMultilevel"/>
    <w:tmpl w:val="7AF82012"/>
    <w:lvl w:ilvl="0" w:tplc="CDC24A80">
      <w:start w:val="1"/>
      <w:numFmt w:val="decimal"/>
      <w:lvlText w:val="%1)"/>
      <w:lvlJc w:val="left"/>
      <w:pPr>
        <w:ind w:left="305" w:hanging="346"/>
      </w:pPr>
      <w:rPr>
        <w:rFonts w:ascii="Times New Roman" w:eastAsia="Times New Roman" w:hAnsi="Times New Roman" w:cs="Times New Roman" w:hint="default"/>
        <w:w w:val="99"/>
        <w:sz w:val="28"/>
        <w:szCs w:val="28"/>
        <w:lang w:val="ru-RU" w:eastAsia="en-US" w:bidi="ar-SA"/>
      </w:rPr>
    </w:lvl>
    <w:lvl w:ilvl="1" w:tplc="8BCEEB2A">
      <w:numFmt w:val="bullet"/>
      <w:lvlText w:val="•"/>
      <w:lvlJc w:val="left"/>
      <w:pPr>
        <w:ind w:left="1224" w:hanging="346"/>
      </w:pPr>
      <w:rPr>
        <w:rFonts w:hint="default"/>
        <w:lang w:val="ru-RU" w:eastAsia="en-US" w:bidi="ar-SA"/>
      </w:rPr>
    </w:lvl>
    <w:lvl w:ilvl="2" w:tplc="693A2C7C">
      <w:numFmt w:val="bullet"/>
      <w:lvlText w:val="•"/>
      <w:lvlJc w:val="left"/>
      <w:pPr>
        <w:ind w:left="2149" w:hanging="346"/>
      </w:pPr>
      <w:rPr>
        <w:rFonts w:hint="default"/>
        <w:lang w:val="ru-RU" w:eastAsia="en-US" w:bidi="ar-SA"/>
      </w:rPr>
    </w:lvl>
    <w:lvl w:ilvl="3" w:tplc="0E0E8F76">
      <w:numFmt w:val="bullet"/>
      <w:lvlText w:val="•"/>
      <w:lvlJc w:val="left"/>
      <w:pPr>
        <w:ind w:left="3073" w:hanging="346"/>
      </w:pPr>
      <w:rPr>
        <w:rFonts w:hint="default"/>
        <w:lang w:val="ru-RU" w:eastAsia="en-US" w:bidi="ar-SA"/>
      </w:rPr>
    </w:lvl>
    <w:lvl w:ilvl="4" w:tplc="43A0C6EC">
      <w:numFmt w:val="bullet"/>
      <w:lvlText w:val="•"/>
      <w:lvlJc w:val="left"/>
      <w:pPr>
        <w:ind w:left="3998" w:hanging="346"/>
      </w:pPr>
      <w:rPr>
        <w:rFonts w:hint="default"/>
        <w:lang w:val="ru-RU" w:eastAsia="en-US" w:bidi="ar-SA"/>
      </w:rPr>
    </w:lvl>
    <w:lvl w:ilvl="5" w:tplc="FBC43D86">
      <w:numFmt w:val="bullet"/>
      <w:lvlText w:val="•"/>
      <w:lvlJc w:val="left"/>
      <w:pPr>
        <w:ind w:left="4923" w:hanging="346"/>
      </w:pPr>
      <w:rPr>
        <w:rFonts w:hint="default"/>
        <w:lang w:val="ru-RU" w:eastAsia="en-US" w:bidi="ar-SA"/>
      </w:rPr>
    </w:lvl>
    <w:lvl w:ilvl="6" w:tplc="A5CC280A">
      <w:numFmt w:val="bullet"/>
      <w:lvlText w:val="•"/>
      <w:lvlJc w:val="left"/>
      <w:pPr>
        <w:ind w:left="5847" w:hanging="346"/>
      </w:pPr>
      <w:rPr>
        <w:rFonts w:hint="default"/>
        <w:lang w:val="ru-RU" w:eastAsia="en-US" w:bidi="ar-SA"/>
      </w:rPr>
    </w:lvl>
    <w:lvl w:ilvl="7" w:tplc="5492D506">
      <w:numFmt w:val="bullet"/>
      <w:lvlText w:val="•"/>
      <w:lvlJc w:val="left"/>
      <w:pPr>
        <w:ind w:left="6772" w:hanging="346"/>
      </w:pPr>
      <w:rPr>
        <w:rFonts w:hint="default"/>
        <w:lang w:val="ru-RU" w:eastAsia="en-US" w:bidi="ar-SA"/>
      </w:rPr>
    </w:lvl>
    <w:lvl w:ilvl="8" w:tplc="C82E2E7E">
      <w:numFmt w:val="bullet"/>
      <w:lvlText w:val="•"/>
      <w:lvlJc w:val="left"/>
      <w:pPr>
        <w:ind w:left="7697" w:hanging="346"/>
      </w:pPr>
      <w:rPr>
        <w:rFonts w:hint="default"/>
        <w:lang w:val="ru-RU" w:eastAsia="en-US" w:bidi="ar-SA"/>
      </w:rPr>
    </w:lvl>
  </w:abstractNum>
  <w:abstractNum w:abstractNumId="22" w15:restartNumberingAfterBreak="0">
    <w:nsid w:val="7CEE057C"/>
    <w:multiLevelType w:val="multilevel"/>
    <w:tmpl w:val="FA1A577C"/>
    <w:lvl w:ilvl="0">
      <w:start w:val="1"/>
      <w:numFmt w:val="decimal"/>
      <w:lvlText w:val="%1."/>
      <w:lvlJc w:val="left"/>
      <w:pPr>
        <w:ind w:left="412" w:hanging="271"/>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616" w:hanging="47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580" w:hanging="475"/>
      </w:pPr>
      <w:rPr>
        <w:rFonts w:hint="default"/>
        <w:lang w:val="ru-RU" w:eastAsia="en-US" w:bidi="ar-SA"/>
      </w:rPr>
    </w:lvl>
    <w:lvl w:ilvl="3">
      <w:numFmt w:val="bullet"/>
      <w:lvlText w:val="•"/>
      <w:lvlJc w:val="left"/>
      <w:pPr>
        <w:ind w:left="2504" w:hanging="475"/>
      </w:pPr>
      <w:rPr>
        <w:rFonts w:hint="default"/>
        <w:lang w:val="ru-RU" w:eastAsia="en-US" w:bidi="ar-SA"/>
      </w:rPr>
    </w:lvl>
    <w:lvl w:ilvl="4">
      <w:numFmt w:val="bullet"/>
      <w:lvlText w:val="•"/>
      <w:lvlJc w:val="left"/>
      <w:pPr>
        <w:ind w:left="3429" w:hanging="475"/>
      </w:pPr>
      <w:rPr>
        <w:rFonts w:hint="default"/>
        <w:lang w:val="ru-RU" w:eastAsia="en-US" w:bidi="ar-SA"/>
      </w:rPr>
    </w:lvl>
    <w:lvl w:ilvl="5">
      <w:numFmt w:val="bullet"/>
      <w:lvlText w:val="•"/>
      <w:lvlJc w:val="left"/>
      <w:pPr>
        <w:ind w:left="4354" w:hanging="475"/>
      </w:pPr>
      <w:rPr>
        <w:rFonts w:hint="default"/>
        <w:lang w:val="ru-RU" w:eastAsia="en-US" w:bidi="ar-SA"/>
      </w:rPr>
    </w:lvl>
    <w:lvl w:ilvl="6">
      <w:numFmt w:val="bullet"/>
      <w:lvlText w:val="•"/>
      <w:lvlJc w:val="left"/>
      <w:pPr>
        <w:ind w:left="5278" w:hanging="475"/>
      </w:pPr>
      <w:rPr>
        <w:rFonts w:hint="default"/>
        <w:lang w:val="ru-RU" w:eastAsia="en-US" w:bidi="ar-SA"/>
      </w:rPr>
    </w:lvl>
    <w:lvl w:ilvl="7">
      <w:numFmt w:val="bullet"/>
      <w:lvlText w:val="•"/>
      <w:lvlJc w:val="left"/>
      <w:pPr>
        <w:ind w:left="6203" w:hanging="475"/>
      </w:pPr>
      <w:rPr>
        <w:rFonts w:hint="default"/>
        <w:lang w:val="ru-RU" w:eastAsia="en-US" w:bidi="ar-SA"/>
      </w:rPr>
    </w:lvl>
    <w:lvl w:ilvl="8">
      <w:numFmt w:val="bullet"/>
      <w:lvlText w:val="•"/>
      <w:lvlJc w:val="left"/>
      <w:pPr>
        <w:ind w:left="7128" w:hanging="475"/>
      </w:pPr>
      <w:rPr>
        <w:rFonts w:hint="default"/>
        <w:lang w:val="ru-RU" w:eastAsia="en-US" w:bidi="ar-SA"/>
      </w:rPr>
    </w:lvl>
  </w:abstractNum>
  <w:num w:numId="1">
    <w:abstractNumId w:val="21"/>
  </w:num>
  <w:num w:numId="2">
    <w:abstractNumId w:val="22"/>
  </w:num>
  <w:num w:numId="3">
    <w:abstractNumId w:val="13"/>
  </w:num>
  <w:num w:numId="4">
    <w:abstractNumId w:val="15"/>
  </w:num>
  <w:num w:numId="5">
    <w:abstractNumId w:val="2"/>
  </w:num>
  <w:num w:numId="6">
    <w:abstractNumId w:val="1"/>
  </w:num>
  <w:num w:numId="7">
    <w:abstractNumId w:val="4"/>
  </w:num>
  <w:num w:numId="8">
    <w:abstractNumId w:val="0"/>
  </w:num>
  <w:num w:numId="9">
    <w:abstractNumId w:val="12"/>
  </w:num>
  <w:num w:numId="10">
    <w:abstractNumId w:val="19"/>
  </w:num>
  <w:num w:numId="11">
    <w:abstractNumId w:val="10"/>
  </w:num>
  <w:num w:numId="12">
    <w:abstractNumId w:val="20"/>
  </w:num>
  <w:num w:numId="13">
    <w:abstractNumId w:val="18"/>
  </w:num>
  <w:num w:numId="14">
    <w:abstractNumId w:val="17"/>
  </w:num>
  <w:num w:numId="15">
    <w:abstractNumId w:val="7"/>
  </w:num>
  <w:num w:numId="16">
    <w:abstractNumId w:val="8"/>
  </w:num>
  <w:num w:numId="17">
    <w:abstractNumId w:val="16"/>
  </w:num>
  <w:num w:numId="18">
    <w:abstractNumId w:val="11"/>
  </w:num>
  <w:num w:numId="19">
    <w:abstractNumId w:val="9"/>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90"/>
    <w:rsid w:val="0000081C"/>
    <w:rsid w:val="000013D1"/>
    <w:rsid w:val="000056B5"/>
    <w:rsid w:val="00011DDC"/>
    <w:rsid w:val="00014E1B"/>
    <w:rsid w:val="00020A5E"/>
    <w:rsid w:val="000228FA"/>
    <w:rsid w:val="000242AC"/>
    <w:rsid w:val="00026A58"/>
    <w:rsid w:val="00031C03"/>
    <w:rsid w:val="00033EA8"/>
    <w:rsid w:val="0004437B"/>
    <w:rsid w:val="00045651"/>
    <w:rsid w:val="00050187"/>
    <w:rsid w:val="00052421"/>
    <w:rsid w:val="00060681"/>
    <w:rsid w:val="000611DC"/>
    <w:rsid w:val="00061606"/>
    <w:rsid w:val="00071214"/>
    <w:rsid w:val="000805C6"/>
    <w:rsid w:val="00084149"/>
    <w:rsid w:val="00092E84"/>
    <w:rsid w:val="00093302"/>
    <w:rsid w:val="00093FB5"/>
    <w:rsid w:val="00096D46"/>
    <w:rsid w:val="00096E86"/>
    <w:rsid w:val="0009723C"/>
    <w:rsid w:val="000A0816"/>
    <w:rsid w:val="000A208C"/>
    <w:rsid w:val="000B030E"/>
    <w:rsid w:val="000B422E"/>
    <w:rsid w:val="000C6167"/>
    <w:rsid w:val="000D33E7"/>
    <w:rsid w:val="000E2265"/>
    <w:rsid w:val="000E3F00"/>
    <w:rsid w:val="000E4B9C"/>
    <w:rsid w:val="000E6AC5"/>
    <w:rsid w:val="000E7504"/>
    <w:rsid w:val="000F418A"/>
    <w:rsid w:val="000F4AF4"/>
    <w:rsid w:val="000F4C53"/>
    <w:rsid w:val="000F78D5"/>
    <w:rsid w:val="000F7AEC"/>
    <w:rsid w:val="00112235"/>
    <w:rsid w:val="001124A5"/>
    <w:rsid w:val="00113246"/>
    <w:rsid w:val="00123DEA"/>
    <w:rsid w:val="00124438"/>
    <w:rsid w:val="00133DFC"/>
    <w:rsid w:val="0013438C"/>
    <w:rsid w:val="001455C3"/>
    <w:rsid w:val="00151975"/>
    <w:rsid w:val="00152F78"/>
    <w:rsid w:val="00153BAE"/>
    <w:rsid w:val="0015681A"/>
    <w:rsid w:val="00157219"/>
    <w:rsid w:val="0016355B"/>
    <w:rsid w:val="00167DBC"/>
    <w:rsid w:val="00171E59"/>
    <w:rsid w:val="00173020"/>
    <w:rsid w:val="00173A38"/>
    <w:rsid w:val="00176BDD"/>
    <w:rsid w:val="00181BB8"/>
    <w:rsid w:val="00182D81"/>
    <w:rsid w:val="00183D61"/>
    <w:rsid w:val="00184875"/>
    <w:rsid w:val="00187B99"/>
    <w:rsid w:val="00197FDF"/>
    <w:rsid w:val="001A6CE9"/>
    <w:rsid w:val="001A7A76"/>
    <w:rsid w:val="001B474E"/>
    <w:rsid w:val="001B5A5D"/>
    <w:rsid w:val="001B7017"/>
    <w:rsid w:val="001C00FD"/>
    <w:rsid w:val="001C0B06"/>
    <w:rsid w:val="001C32A3"/>
    <w:rsid w:val="001C4434"/>
    <w:rsid w:val="001C4AF6"/>
    <w:rsid w:val="001D08DB"/>
    <w:rsid w:val="001E11D8"/>
    <w:rsid w:val="001E3343"/>
    <w:rsid w:val="001E7A2F"/>
    <w:rsid w:val="001F6F06"/>
    <w:rsid w:val="001F7CC0"/>
    <w:rsid w:val="002021F7"/>
    <w:rsid w:val="002054AF"/>
    <w:rsid w:val="0021141C"/>
    <w:rsid w:val="0021391D"/>
    <w:rsid w:val="00213F77"/>
    <w:rsid w:val="00217B40"/>
    <w:rsid w:val="00220FFC"/>
    <w:rsid w:val="00222140"/>
    <w:rsid w:val="0022338D"/>
    <w:rsid w:val="002360B1"/>
    <w:rsid w:val="00236EC2"/>
    <w:rsid w:val="00241869"/>
    <w:rsid w:val="002428A8"/>
    <w:rsid w:val="00244B3B"/>
    <w:rsid w:val="0024582C"/>
    <w:rsid w:val="002601D8"/>
    <w:rsid w:val="00260656"/>
    <w:rsid w:val="00260A86"/>
    <w:rsid w:val="0026124F"/>
    <w:rsid w:val="00270A30"/>
    <w:rsid w:val="002761E9"/>
    <w:rsid w:val="00283AEC"/>
    <w:rsid w:val="00284D4E"/>
    <w:rsid w:val="002856B8"/>
    <w:rsid w:val="00295514"/>
    <w:rsid w:val="002975DB"/>
    <w:rsid w:val="00297A20"/>
    <w:rsid w:val="002A1040"/>
    <w:rsid w:val="002B600F"/>
    <w:rsid w:val="002C1413"/>
    <w:rsid w:val="002D1051"/>
    <w:rsid w:val="002D1E55"/>
    <w:rsid w:val="002D2042"/>
    <w:rsid w:val="002D291E"/>
    <w:rsid w:val="002D3D4D"/>
    <w:rsid w:val="002D540E"/>
    <w:rsid w:val="002E093B"/>
    <w:rsid w:val="002E40F3"/>
    <w:rsid w:val="002E5F1F"/>
    <w:rsid w:val="002E6D27"/>
    <w:rsid w:val="002F12D7"/>
    <w:rsid w:val="002F40D2"/>
    <w:rsid w:val="002F7A76"/>
    <w:rsid w:val="003005FC"/>
    <w:rsid w:val="003017B8"/>
    <w:rsid w:val="00306667"/>
    <w:rsid w:val="0031051D"/>
    <w:rsid w:val="00314323"/>
    <w:rsid w:val="00315E3F"/>
    <w:rsid w:val="00320617"/>
    <w:rsid w:val="0032647A"/>
    <w:rsid w:val="003300A5"/>
    <w:rsid w:val="0033398A"/>
    <w:rsid w:val="00335C1C"/>
    <w:rsid w:val="0033703C"/>
    <w:rsid w:val="003378FC"/>
    <w:rsid w:val="00340EA3"/>
    <w:rsid w:val="003466DB"/>
    <w:rsid w:val="003513CD"/>
    <w:rsid w:val="00353052"/>
    <w:rsid w:val="00364C53"/>
    <w:rsid w:val="00365E81"/>
    <w:rsid w:val="00366163"/>
    <w:rsid w:val="0037050C"/>
    <w:rsid w:val="00370E0D"/>
    <w:rsid w:val="003903EE"/>
    <w:rsid w:val="00395254"/>
    <w:rsid w:val="003959A1"/>
    <w:rsid w:val="003977BD"/>
    <w:rsid w:val="003A15DE"/>
    <w:rsid w:val="003A30B1"/>
    <w:rsid w:val="003A3410"/>
    <w:rsid w:val="003A5DC0"/>
    <w:rsid w:val="003A79B0"/>
    <w:rsid w:val="003B1717"/>
    <w:rsid w:val="003B48BD"/>
    <w:rsid w:val="003B6A07"/>
    <w:rsid w:val="003C57C7"/>
    <w:rsid w:val="003D2E0B"/>
    <w:rsid w:val="003D4313"/>
    <w:rsid w:val="003D4374"/>
    <w:rsid w:val="003D5C5A"/>
    <w:rsid w:val="003E2169"/>
    <w:rsid w:val="003E38AC"/>
    <w:rsid w:val="003F0D0E"/>
    <w:rsid w:val="003F5DC0"/>
    <w:rsid w:val="0040442D"/>
    <w:rsid w:val="0040564C"/>
    <w:rsid w:val="00405C39"/>
    <w:rsid w:val="00417306"/>
    <w:rsid w:val="0042018B"/>
    <w:rsid w:val="00423028"/>
    <w:rsid w:val="00423039"/>
    <w:rsid w:val="00427266"/>
    <w:rsid w:val="00432144"/>
    <w:rsid w:val="0043267C"/>
    <w:rsid w:val="004366E2"/>
    <w:rsid w:val="00441E4B"/>
    <w:rsid w:val="00446938"/>
    <w:rsid w:val="004477B9"/>
    <w:rsid w:val="00447AFC"/>
    <w:rsid w:val="00452A26"/>
    <w:rsid w:val="004539D6"/>
    <w:rsid w:val="00455EE9"/>
    <w:rsid w:val="0045620D"/>
    <w:rsid w:val="00456543"/>
    <w:rsid w:val="004572F5"/>
    <w:rsid w:val="0045733C"/>
    <w:rsid w:val="0045740E"/>
    <w:rsid w:val="004703C6"/>
    <w:rsid w:val="0047168E"/>
    <w:rsid w:val="0048042E"/>
    <w:rsid w:val="00481762"/>
    <w:rsid w:val="004845E0"/>
    <w:rsid w:val="00492E2D"/>
    <w:rsid w:val="00495180"/>
    <w:rsid w:val="004952FB"/>
    <w:rsid w:val="00495470"/>
    <w:rsid w:val="00497A2F"/>
    <w:rsid w:val="004A1A45"/>
    <w:rsid w:val="004B44C0"/>
    <w:rsid w:val="004B5235"/>
    <w:rsid w:val="004B5AFC"/>
    <w:rsid w:val="004B62B7"/>
    <w:rsid w:val="004C0007"/>
    <w:rsid w:val="004C556C"/>
    <w:rsid w:val="004D5FF7"/>
    <w:rsid w:val="004F0C21"/>
    <w:rsid w:val="004F25FD"/>
    <w:rsid w:val="00501136"/>
    <w:rsid w:val="00506636"/>
    <w:rsid w:val="00510799"/>
    <w:rsid w:val="00512402"/>
    <w:rsid w:val="00524C21"/>
    <w:rsid w:val="00525128"/>
    <w:rsid w:val="00526505"/>
    <w:rsid w:val="00527D61"/>
    <w:rsid w:val="00531748"/>
    <w:rsid w:val="00540B0C"/>
    <w:rsid w:val="00545E10"/>
    <w:rsid w:val="00547E5C"/>
    <w:rsid w:val="00556691"/>
    <w:rsid w:val="00556DC5"/>
    <w:rsid w:val="00562B52"/>
    <w:rsid w:val="0057361C"/>
    <w:rsid w:val="005745A8"/>
    <w:rsid w:val="00575490"/>
    <w:rsid w:val="00580105"/>
    <w:rsid w:val="005878F7"/>
    <w:rsid w:val="005A084C"/>
    <w:rsid w:val="005A2106"/>
    <w:rsid w:val="005A6BE8"/>
    <w:rsid w:val="005B09BA"/>
    <w:rsid w:val="005B1B20"/>
    <w:rsid w:val="005B20F7"/>
    <w:rsid w:val="005B5E0A"/>
    <w:rsid w:val="005D0623"/>
    <w:rsid w:val="005E01AE"/>
    <w:rsid w:val="005E4147"/>
    <w:rsid w:val="005E4F13"/>
    <w:rsid w:val="005F0FC1"/>
    <w:rsid w:val="005F152F"/>
    <w:rsid w:val="005F2473"/>
    <w:rsid w:val="006010DE"/>
    <w:rsid w:val="00601C5A"/>
    <w:rsid w:val="00606672"/>
    <w:rsid w:val="00612877"/>
    <w:rsid w:val="00622397"/>
    <w:rsid w:val="00627416"/>
    <w:rsid w:val="00634BF2"/>
    <w:rsid w:val="00634C10"/>
    <w:rsid w:val="00635BEF"/>
    <w:rsid w:val="00641F01"/>
    <w:rsid w:val="00645D04"/>
    <w:rsid w:val="00646E83"/>
    <w:rsid w:val="00671A61"/>
    <w:rsid w:val="006771B5"/>
    <w:rsid w:val="00681E48"/>
    <w:rsid w:val="00691E0E"/>
    <w:rsid w:val="00693385"/>
    <w:rsid w:val="00693591"/>
    <w:rsid w:val="006A1529"/>
    <w:rsid w:val="006A3B5B"/>
    <w:rsid w:val="006A45C6"/>
    <w:rsid w:val="006A4E2A"/>
    <w:rsid w:val="006A51DB"/>
    <w:rsid w:val="006A7437"/>
    <w:rsid w:val="006B06AF"/>
    <w:rsid w:val="006B414B"/>
    <w:rsid w:val="006B42F2"/>
    <w:rsid w:val="006B579C"/>
    <w:rsid w:val="006B795F"/>
    <w:rsid w:val="006C181C"/>
    <w:rsid w:val="006C214A"/>
    <w:rsid w:val="006D16A5"/>
    <w:rsid w:val="006D3AD8"/>
    <w:rsid w:val="006E00DB"/>
    <w:rsid w:val="006E0E60"/>
    <w:rsid w:val="006E11F0"/>
    <w:rsid w:val="006E4839"/>
    <w:rsid w:val="006E7434"/>
    <w:rsid w:val="00702611"/>
    <w:rsid w:val="007127E9"/>
    <w:rsid w:val="00712AEF"/>
    <w:rsid w:val="0071524E"/>
    <w:rsid w:val="00717C50"/>
    <w:rsid w:val="0072020F"/>
    <w:rsid w:val="00721CAB"/>
    <w:rsid w:val="007227C8"/>
    <w:rsid w:val="00725359"/>
    <w:rsid w:val="0073637F"/>
    <w:rsid w:val="007413A4"/>
    <w:rsid w:val="00741F2D"/>
    <w:rsid w:val="00747236"/>
    <w:rsid w:val="0075068D"/>
    <w:rsid w:val="00751796"/>
    <w:rsid w:val="00752869"/>
    <w:rsid w:val="00762AD2"/>
    <w:rsid w:val="007655AB"/>
    <w:rsid w:val="007728AF"/>
    <w:rsid w:val="00772997"/>
    <w:rsid w:val="00774249"/>
    <w:rsid w:val="00777A9E"/>
    <w:rsid w:val="007805C9"/>
    <w:rsid w:val="00783BC6"/>
    <w:rsid w:val="00785002"/>
    <w:rsid w:val="0079028B"/>
    <w:rsid w:val="0079252F"/>
    <w:rsid w:val="007A0D6A"/>
    <w:rsid w:val="007A2277"/>
    <w:rsid w:val="007A246F"/>
    <w:rsid w:val="007A25B5"/>
    <w:rsid w:val="007A331C"/>
    <w:rsid w:val="007A5588"/>
    <w:rsid w:val="007B4405"/>
    <w:rsid w:val="007B546C"/>
    <w:rsid w:val="007B5527"/>
    <w:rsid w:val="007B7DEC"/>
    <w:rsid w:val="007B7F23"/>
    <w:rsid w:val="007C7252"/>
    <w:rsid w:val="007C7ABE"/>
    <w:rsid w:val="007D74DE"/>
    <w:rsid w:val="007E0ABA"/>
    <w:rsid w:val="007E2B91"/>
    <w:rsid w:val="007E3EA0"/>
    <w:rsid w:val="007E7968"/>
    <w:rsid w:val="007E7C38"/>
    <w:rsid w:val="007F06B2"/>
    <w:rsid w:val="007F2DB3"/>
    <w:rsid w:val="00805301"/>
    <w:rsid w:val="0081267B"/>
    <w:rsid w:val="008163F7"/>
    <w:rsid w:val="00820AE8"/>
    <w:rsid w:val="008227E1"/>
    <w:rsid w:val="00823003"/>
    <w:rsid w:val="0082461E"/>
    <w:rsid w:val="0083186F"/>
    <w:rsid w:val="0083199D"/>
    <w:rsid w:val="008375A7"/>
    <w:rsid w:val="008402A2"/>
    <w:rsid w:val="00845CE5"/>
    <w:rsid w:val="00852D06"/>
    <w:rsid w:val="008535A3"/>
    <w:rsid w:val="008548E1"/>
    <w:rsid w:val="00854AB7"/>
    <w:rsid w:val="00856DBE"/>
    <w:rsid w:val="008579C5"/>
    <w:rsid w:val="00857A79"/>
    <w:rsid w:val="00857E8D"/>
    <w:rsid w:val="00861097"/>
    <w:rsid w:val="00863226"/>
    <w:rsid w:val="00863655"/>
    <w:rsid w:val="00871F99"/>
    <w:rsid w:val="00876725"/>
    <w:rsid w:val="00882033"/>
    <w:rsid w:val="00883C19"/>
    <w:rsid w:val="0088469E"/>
    <w:rsid w:val="00885E03"/>
    <w:rsid w:val="008A3909"/>
    <w:rsid w:val="008A3B82"/>
    <w:rsid w:val="008A40BA"/>
    <w:rsid w:val="008B07D4"/>
    <w:rsid w:val="008B611C"/>
    <w:rsid w:val="008B7C28"/>
    <w:rsid w:val="008C26C4"/>
    <w:rsid w:val="008C4AA2"/>
    <w:rsid w:val="008C65B6"/>
    <w:rsid w:val="008D61C9"/>
    <w:rsid w:val="008D6DB3"/>
    <w:rsid w:val="008D72D8"/>
    <w:rsid w:val="008E0420"/>
    <w:rsid w:val="008E414D"/>
    <w:rsid w:val="008E47F9"/>
    <w:rsid w:val="008F6F7B"/>
    <w:rsid w:val="0090012B"/>
    <w:rsid w:val="009005BE"/>
    <w:rsid w:val="009010B8"/>
    <w:rsid w:val="009017CF"/>
    <w:rsid w:val="00901EBB"/>
    <w:rsid w:val="009045DA"/>
    <w:rsid w:val="009150A8"/>
    <w:rsid w:val="0091661C"/>
    <w:rsid w:val="00920232"/>
    <w:rsid w:val="00921309"/>
    <w:rsid w:val="00923939"/>
    <w:rsid w:val="00930BF1"/>
    <w:rsid w:val="0093365E"/>
    <w:rsid w:val="00933B88"/>
    <w:rsid w:val="00941076"/>
    <w:rsid w:val="009411F8"/>
    <w:rsid w:val="009461FD"/>
    <w:rsid w:val="00950FA2"/>
    <w:rsid w:val="0095107B"/>
    <w:rsid w:val="00952878"/>
    <w:rsid w:val="009537B0"/>
    <w:rsid w:val="0095472A"/>
    <w:rsid w:val="00954CE2"/>
    <w:rsid w:val="0096423A"/>
    <w:rsid w:val="00967DF9"/>
    <w:rsid w:val="00972781"/>
    <w:rsid w:val="00972A91"/>
    <w:rsid w:val="00973997"/>
    <w:rsid w:val="00974BFD"/>
    <w:rsid w:val="00974C9D"/>
    <w:rsid w:val="00975361"/>
    <w:rsid w:val="00984606"/>
    <w:rsid w:val="009862C1"/>
    <w:rsid w:val="00987D79"/>
    <w:rsid w:val="0099086C"/>
    <w:rsid w:val="009917AE"/>
    <w:rsid w:val="00991900"/>
    <w:rsid w:val="00991921"/>
    <w:rsid w:val="009932A9"/>
    <w:rsid w:val="00995660"/>
    <w:rsid w:val="00996A95"/>
    <w:rsid w:val="00997ED6"/>
    <w:rsid w:val="009A0379"/>
    <w:rsid w:val="009A1B3F"/>
    <w:rsid w:val="009A3916"/>
    <w:rsid w:val="009A3EF3"/>
    <w:rsid w:val="009A403F"/>
    <w:rsid w:val="009B5EF4"/>
    <w:rsid w:val="009B67F8"/>
    <w:rsid w:val="009C035A"/>
    <w:rsid w:val="009C2621"/>
    <w:rsid w:val="009D448C"/>
    <w:rsid w:val="009D5117"/>
    <w:rsid w:val="009D7A57"/>
    <w:rsid w:val="009E48D6"/>
    <w:rsid w:val="009E4F1A"/>
    <w:rsid w:val="009F20E2"/>
    <w:rsid w:val="009F3A24"/>
    <w:rsid w:val="009F7647"/>
    <w:rsid w:val="009F7DD4"/>
    <w:rsid w:val="00A024EC"/>
    <w:rsid w:val="00A02B46"/>
    <w:rsid w:val="00A067BA"/>
    <w:rsid w:val="00A14370"/>
    <w:rsid w:val="00A15A0B"/>
    <w:rsid w:val="00A265D2"/>
    <w:rsid w:val="00A26CCE"/>
    <w:rsid w:val="00A30757"/>
    <w:rsid w:val="00A31541"/>
    <w:rsid w:val="00A3494F"/>
    <w:rsid w:val="00A412EA"/>
    <w:rsid w:val="00A4260B"/>
    <w:rsid w:val="00A4379C"/>
    <w:rsid w:val="00A45B72"/>
    <w:rsid w:val="00A45EA6"/>
    <w:rsid w:val="00A528D0"/>
    <w:rsid w:val="00A55B4B"/>
    <w:rsid w:val="00A645D9"/>
    <w:rsid w:val="00A65ADC"/>
    <w:rsid w:val="00A70092"/>
    <w:rsid w:val="00A71BBF"/>
    <w:rsid w:val="00A72CBA"/>
    <w:rsid w:val="00A73506"/>
    <w:rsid w:val="00A81ED1"/>
    <w:rsid w:val="00A82AF6"/>
    <w:rsid w:val="00A8329B"/>
    <w:rsid w:val="00A857DE"/>
    <w:rsid w:val="00A92B16"/>
    <w:rsid w:val="00A955F1"/>
    <w:rsid w:val="00AA2390"/>
    <w:rsid w:val="00AB5287"/>
    <w:rsid w:val="00AB5BC6"/>
    <w:rsid w:val="00AB6FED"/>
    <w:rsid w:val="00AC6891"/>
    <w:rsid w:val="00AD0812"/>
    <w:rsid w:val="00AD299F"/>
    <w:rsid w:val="00AE78F2"/>
    <w:rsid w:val="00AF3704"/>
    <w:rsid w:val="00AF6D2B"/>
    <w:rsid w:val="00B01A0A"/>
    <w:rsid w:val="00B03610"/>
    <w:rsid w:val="00B05D73"/>
    <w:rsid w:val="00B06C2B"/>
    <w:rsid w:val="00B07A63"/>
    <w:rsid w:val="00B31964"/>
    <w:rsid w:val="00B34497"/>
    <w:rsid w:val="00B4196A"/>
    <w:rsid w:val="00B551B6"/>
    <w:rsid w:val="00B559D0"/>
    <w:rsid w:val="00B55C3B"/>
    <w:rsid w:val="00B573B3"/>
    <w:rsid w:val="00B60CEE"/>
    <w:rsid w:val="00B64151"/>
    <w:rsid w:val="00B666B3"/>
    <w:rsid w:val="00B66D94"/>
    <w:rsid w:val="00B7554B"/>
    <w:rsid w:val="00B75EBD"/>
    <w:rsid w:val="00B83F33"/>
    <w:rsid w:val="00B87068"/>
    <w:rsid w:val="00B87538"/>
    <w:rsid w:val="00B9004C"/>
    <w:rsid w:val="00B90687"/>
    <w:rsid w:val="00B92BEB"/>
    <w:rsid w:val="00B939C1"/>
    <w:rsid w:val="00B97EEE"/>
    <w:rsid w:val="00BA5927"/>
    <w:rsid w:val="00BB0062"/>
    <w:rsid w:val="00BB1173"/>
    <w:rsid w:val="00BB22DC"/>
    <w:rsid w:val="00BB2A82"/>
    <w:rsid w:val="00BC0976"/>
    <w:rsid w:val="00BC2FD9"/>
    <w:rsid w:val="00BD1A93"/>
    <w:rsid w:val="00BD352D"/>
    <w:rsid w:val="00BE0993"/>
    <w:rsid w:val="00BE0F0A"/>
    <w:rsid w:val="00BF6B4E"/>
    <w:rsid w:val="00C02ADE"/>
    <w:rsid w:val="00C02ED0"/>
    <w:rsid w:val="00C04EF9"/>
    <w:rsid w:val="00C065F4"/>
    <w:rsid w:val="00C06F35"/>
    <w:rsid w:val="00C14E8F"/>
    <w:rsid w:val="00C32F30"/>
    <w:rsid w:val="00C379DA"/>
    <w:rsid w:val="00C424FE"/>
    <w:rsid w:val="00C445B4"/>
    <w:rsid w:val="00C46F17"/>
    <w:rsid w:val="00C46FFC"/>
    <w:rsid w:val="00C503E4"/>
    <w:rsid w:val="00C50632"/>
    <w:rsid w:val="00C523D8"/>
    <w:rsid w:val="00C609B2"/>
    <w:rsid w:val="00C652AD"/>
    <w:rsid w:val="00C678D3"/>
    <w:rsid w:val="00C70A3A"/>
    <w:rsid w:val="00C712A0"/>
    <w:rsid w:val="00C71671"/>
    <w:rsid w:val="00C718C2"/>
    <w:rsid w:val="00C72934"/>
    <w:rsid w:val="00C760D0"/>
    <w:rsid w:val="00C810B2"/>
    <w:rsid w:val="00C870CE"/>
    <w:rsid w:val="00C90453"/>
    <w:rsid w:val="00C955F9"/>
    <w:rsid w:val="00CA0F50"/>
    <w:rsid w:val="00CA3B2B"/>
    <w:rsid w:val="00CA41BE"/>
    <w:rsid w:val="00CA60D4"/>
    <w:rsid w:val="00CA6AE1"/>
    <w:rsid w:val="00CA7E4F"/>
    <w:rsid w:val="00CB16EF"/>
    <w:rsid w:val="00CB224D"/>
    <w:rsid w:val="00CB6EF8"/>
    <w:rsid w:val="00CC0912"/>
    <w:rsid w:val="00CC09DA"/>
    <w:rsid w:val="00CC29DF"/>
    <w:rsid w:val="00CC5188"/>
    <w:rsid w:val="00CC681C"/>
    <w:rsid w:val="00CD354D"/>
    <w:rsid w:val="00CE5C9E"/>
    <w:rsid w:val="00CF3B2A"/>
    <w:rsid w:val="00CF4B30"/>
    <w:rsid w:val="00D011DD"/>
    <w:rsid w:val="00D03DB1"/>
    <w:rsid w:val="00D117F1"/>
    <w:rsid w:val="00D20587"/>
    <w:rsid w:val="00D217B1"/>
    <w:rsid w:val="00D2405B"/>
    <w:rsid w:val="00D2418E"/>
    <w:rsid w:val="00D24946"/>
    <w:rsid w:val="00D258A9"/>
    <w:rsid w:val="00D279B4"/>
    <w:rsid w:val="00D425EA"/>
    <w:rsid w:val="00D45343"/>
    <w:rsid w:val="00D5103C"/>
    <w:rsid w:val="00D54A28"/>
    <w:rsid w:val="00D66364"/>
    <w:rsid w:val="00D66677"/>
    <w:rsid w:val="00D718C6"/>
    <w:rsid w:val="00D76136"/>
    <w:rsid w:val="00D8076A"/>
    <w:rsid w:val="00D81DB7"/>
    <w:rsid w:val="00D83589"/>
    <w:rsid w:val="00D85FBA"/>
    <w:rsid w:val="00D923AA"/>
    <w:rsid w:val="00D931A6"/>
    <w:rsid w:val="00D95B7E"/>
    <w:rsid w:val="00D95D07"/>
    <w:rsid w:val="00D97480"/>
    <w:rsid w:val="00DA02BB"/>
    <w:rsid w:val="00DA0F0C"/>
    <w:rsid w:val="00DA279C"/>
    <w:rsid w:val="00DA2854"/>
    <w:rsid w:val="00DC149B"/>
    <w:rsid w:val="00DC2243"/>
    <w:rsid w:val="00DC492E"/>
    <w:rsid w:val="00DD1049"/>
    <w:rsid w:val="00DD2642"/>
    <w:rsid w:val="00DF108D"/>
    <w:rsid w:val="00DF12B9"/>
    <w:rsid w:val="00DF3AEC"/>
    <w:rsid w:val="00DF3CFA"/>
    <w:rsid w:val="00DF7106"/>
    <w:rsid w:val="00DF7189"/>
    <w:rsid w:val="00E0229E"/>
    <w:rsid w:val="00E026ED"/>
    <w:rsid w:val="00E03A5D"/>
    <w:rsid w:val="00E050F2"/>
    <w:rsid w:val="00E06134"/>
    <w:rsid w:val="00E13857"/>
    <w:rsid w:val="00E16227"/>
    <w:rsid w:val="00E17A88"/>
    <w:rsid w:val="00E24285"/>
    <w:rsid w:val="00E252D5"/>
    <w:rsid w:val="00E26189"/>
    <w:rsid w:val="00E3284D"/>
    <w:rsid w:val="00E3326A"/>
    <w:rsid w:val="00E36FDE"/>
    <w:rsid w:val="00E4214C"/>
    <w:rsid w:val="00E4463E"/>
    <w:rsid w:val="00E45F8C"/>
    <w:rsid w:val="00E46D4E"/>
    <w:rsid w:val="00E4798F"/>
    <w:rsid w:val="00E53BC9"/>
    <w:rsid w:val="00E562F4"/>
    <w:rsid w:val="00E6015F"/>
    <w:rsid w:val="00E6157D"/>
    <w:rsid w:val="00E7041F"/>
    <w:rsid w:val="00E72253"/>
    <w:rsid w:val="00E72745"/>
    <w:rsid w:val="00E76B10"/>
    <w:rsid w:val="00E80C33"/>
    <w:rsid w:val="00E8137C"/>
    <w:rsid w:val="00E81565"/>
    <w:rsid w:val="00E827B7"/>
    <w:rsid w:val="00E83755"/>
    <w:rsid w:val="00E877D2"/>
    <w:rsid w:val="00E913BE"/>
    <w:rsid w:val="00E921BA"/>
    <w:rsid w:val="00E922E1"/>
    <w:rsid w:val="00E95AB0"/>
    <w:rsid w:val="00EA2F11"/>
    <w:rsid w:val="00EA4A92"/>
    <w:rsid w:val="00EA6185"/>
    <w:rsid w:val="00EB0197"/>
    <w:rsid w:val="00EB1CE5"/>
    <w:rsid w:val="00EC1AEE"/>
    <w:rsid w:val="00EC2426"/>
    <w:rsid w:val="00EC46B5"/>
    <w:rsid w:val="00EC4E9A"/>
    <w:rsid w:val="00ED1B0E"/>
    <w:rsid w:val="00EE1692"/>
    <w:rsid w:val="00EE39D4"/>
    <w:rsid w:val="00EE4442"/>
    <w:rsid w:val="00EE4E46"/>
    <w:rsid w:val="00EE66E1"/>
    <w:rsid w:val="00EF3ADD"/>
    <w:rsid w:val="00F00C88"/>
    <w:rsid w:val="00F101F2"/>
    <w:rsid w:val="00F1413C"/>
    <w:rsid w:val="00F16AD3"/>
    <w:rsid w:val="00F17F72"/>
    <w:rsid w:val="00F21430"/>
    <w:rsid w:val="00F245CD"/>
    <w:rsid w:val="00F278A0"/>
    <w:rsid w:val="00F3019F"/>
    <w:rsid w:val="00F31CD6"/>
    <w:rsid w:val="00F426D3"/>
    <w:rsid w:val="00F432FF"/>
    <w:rsid w:val="00F474C8"/>
    <w:rsid w:val="00F51360"/>
    <w:rsid w:val="00F517A9"/>
    <w:rsid w:val="00F5510F"/>
    <w:rsid w:val="00F62A36"/>
    <w:rsid w:val="00F63A2A"/>
    <w:rsid w:val="00F679CA"/>
    <w:rsid w:val="00F70A35"/>
    <w:rsid w:val="00F74B93"/>
    <w:rsid w:val="00F74FD0"/>
    <w:rsid w:val="00F75A6D"/>
    <w:rsid w:val="00F81CC9"/>
    <w:rsid w:val="00F859B7"/>
    <w:rsid w:val="00F8651E"/>
    <w:rsid w:val="00F87401"/>
    <w:rsid w:val="00F9041C"/>
    <w:rsid w:val="00F90DB2"/>
    <w:rsid w:val="00F91407"/>
    <w:rsid w:val="00F93254"/>
    <w:rsid w:val="00F93F7E"/>
    <w:rsid w:val="00F94860"/>
    <w:rsid w:val="00F94A0A"/>
    <w:rsid w:val="00F959DF"/>
    <w:rsid w:val="00F971FF"/>
    <w:rsid w:val="00FA1A7A"/>
    <w:rsid w:val="00FA3A44"/>
    <w:rsid w:val="00FA5598"/>
    <w:rsid w:val="00FB0596"/>
    <w:rsid w:val="00FB67DC"/>
    <w:rsid w:val="00FB709F"/>
    <w:rsid w:val="00FB7F2E"/>
    <w:rsid w:val="00FD03B8"/>
    <w:rsid w:val="00FD57AF"/>
    <w:rsid w:val="00FE0734"/>
    <w:rsid w:val="00FE1126"/>
    <w:rsid w:val="00FE13A5"/>
    <w:rsid w:val="00FE29BA"/>
    <w:rsid w:val="00FE3DC0"/>
    <w:rsid w:val="00FF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45B8"/>
  <w15:docId w15:val="{7F7F6CD9-957A-4776-B9C3-F209A1AC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7549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B7554B"/>
    <w:pPr>
      <w:adjustRightInd w:val="0"/>
      <w:spacing w:before="108" w:after="108"/>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5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75490"/>
    <w:pPr>
      <w:ind w:left="305" w:firstLine="709"/>
      <w:jc w:val="both"/>
    </w:pPr>
    <w:rPr>
      <w:sz w:val="28"/>
      <w:szCs w:val="28"/>
    </w:rPr>
  </w:style>
  <w:style w:type="character" w:customStyle="1" w:styleId="a4">
    <w:name w:val="Основной текст Знак"/>
    <w:basedOn w:val="a0"/>
    <w:link w:val="a3"/>
    <w:uiPriority w:val="1"/>
    <w:rsid w:val="00575490"/>
    <w:rPr>
      <w:rFonts w:ascii="Times New Roman" w:eastAsia="Times New Roman" w:hAnsi="Times New Roman" w:cs="Times New Roman"/>
      <w:sz w:val="28"/>
      <w:szCs w:val="28"/>
    </w:rPr>
  </w:style>
  <w:style w:type="paragraph" w:styleId="a5">
    <w:name w:val="List Paragraph"/>
    <w:basedOn w:val="a"/>
    <w:uiPriority w:val="1"/>
    <w:qFormat/>
    <w:rsid w:val="00575490"/>
    <w:pPr>
      <w:ind w:left="305" w:firstLine="709"/>
      <w:jc w:val="both"/>
    </w:pPr>
  </w:style>
  <w:style w:type="paragraph" w:customStyle="1" w:styleId="TableParagraph">
    <w:name w:val="Table Paragraph"/>
    <w:basedOn w:val="a"/>
    <w:uiPriority w:val="1"/>
    <w:qFormat/>
    <w:rsid w:val="00575490"/>
  </w:style>
  <w:style w:type="paragraph" w:styleId="a6">
    <w:name w:val="Balloon Text"/>
    <w:basedOn w:val="a"/>
    <w:link w:val="a7"/>
    <w:uiPriority w:val="99"/>
    <w:semiHidden/>
    <w:unhideWhenUsed/>
    <w:rsid w:val="007F2DB3"/>
    <w:rPr>
      <w:rFonts w:ascii="Segoe UI" w:hAnsi="Segoe UI" w:cs="Segoe UI"/>
      <w:sz w:val="18"/>
      <w:szCs w:val="18"/>
    </w:rPr>
  </w:style>
  <w:style w:type="character" w:customStyle="1" w:styleId="a7">
    <w:name w:val="Текст выноски Знак"/>
    <w:basedOn w:val="a0"/>
    <w:link w:val="a6"/>
    <w:uiPriority w:val="99"/>
    <w:semiHidden/>
    <w:rsid w:val="007F2DB3"/>
    <w:rPr>
      <w:rFonts w:ascii="Segoe UI" w:eastAsia="Times New Roman" w:hAnsi="Segoe UI" w:cs="Segoe UI"/>
      <w:sz w:val="18"/>
      <w:szCs w:val="18"/>
    </w:rPr>
  </w:style>
  <w:style w:type="character" w:customStyle="1" w:styleId="10">
    <w:name w:val="Заголовок 1 Знак"/>
    <w:basedOn w:val="a0"/>
    <w:link w:val="1"/>
    <w:uiPriority w:val="99"/>
    <w:rsid w:val="00B7554B"/>
    <w:rPr>
      <w:rFonts w:ascii="Arial" w:eastAsia="Times New Roman" w:hAnsi="Arial" w:cs="Arial"/>
      <w:b/>
      <w:bCs/>
      <w:color w:val="000080"/>
      <w:sz w:val="20"/>
      <w:szCs w:val="20"/>
      <w:lang w:eastAsia="ru-RU"/>
    </w:rPr>
  </w:style>
  <w:style w:type="paragraph" w:customStyle="1" w:styleId="ConsPlusNormal">
    <w:name w:val="ConsPlusNormal"/>
    <w:rsid w:val="004D5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FF7"/>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9D7A57"/>
    <w:pPr>
      <w:tabs>
        <w:tab w:val="center" w:pos="4677"/>
        <w:tab w:val="right" w:pos="9355"/>
      </w:tabs>
    </w:pPr>
  </w:style>
  <w:style w:type="character" w:customStyle="1" w:styleId="a9">
    <w:name w:val="Верхний колонтитул Знак"/>
    <w:basedOn w:val="a0"/>
    <w:link w:val="a8"/>
    <w:uiPriority w:val="99"/>
    <w:rsid w:val="009D7A57"/>
    <w:rPr>
      <w:rFonts w:ascii="Times New Roman" w:eastAsia="Times New Roman" w:hAnsi="Times New Roman" w:cs="Times New Roman"/>
    </w:rPr>
  </w:style>
  <w:style w:type="paragraph" w:styleId="aa">
    <w:name w:val="footer"/>
    <w:basedOn w:val="a"/>
    <w:link w:val="ab"/>
    <w:uiPriority w:val="99"/>
    <w:unhideWhenUsed/>
    <w:rsid w:val="009D7A57"/>
    <w:pPr>
      <w:tabs>
        <w:tab w:val="center" w:pos="4677"/>
        <w:tab w:val="right" w:pos="9355"/>
      </w:tabs>
    </w:pPr>
  </w:style>
  <w:style w:type="character" w:customStyle="1" w:styleId="ab">
    <w:name w:val="Нижний колонтитул Знак"/>
    <w:basedOn w:val="a0"/>
    <w:link w:val="aa"/>
    <w:uiPriority w:val="99"/>
    <w:rsid w:val="009D7A57"/>
    <w:rPr>
      <w:rFonts w:ascii="Times New Roman" w:eastAsia="Times New Roman" w:hAnsi="Times New Roman" w:cs="Times New Roman"/>
    </w:rPr>
  </w:style>
  <w:style w:type="table" w:styleId="ac">
    <w:name w:val="Table Grid"/>
    <w:basedOn w:val="a1"/>
    <w:uiPriority w:val="59"/>
    <w:rsid w:val="0021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C04EF9"/>
  </w:style>
  <w:style w:type="character" w:styleId="ae">
    <w:name w:val="Hyperlink"/>
    <w:basedOn w:val="a0"/>
    <w:uiPriority w:val="99"/>
    <w:unhideWhenUsed/>
    <w:rsid w:val="00245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14770">
      <w:bodyDiv w:val="1"/>
      <w:marLeft w:val="0"/>
      <w:marRight w:val="0"/>
      <w:marTop w:val="0"/>
      <w:marBottom w:val="0"/>
      <w:divBdr>
        <w:top w:val="none" w:sz="0" w:space="0" w:color="auto"/>
        <w:left w:val="none" w:sz="0" w:space="0" w:color="auto"/>
        <w:bottom w:val="none" w:sz="0" w:space="0" w:color="auto"/>
        <w:right w:val="none" w:sz="0" w:space="0" w:color="auto"/>
      </w:divBdr>
    </w:div>
    <w:div w:id="208367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uz.mosreg.ru"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434608263B35A1D307ACE0739CDACBE6E029D6C23AE3D28303189B8F783D6D17D4C31554E3EA59B4527D879Fv8UE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consultantplus://offline/ref=89434608263B35A1D307ACE0739CDACBE6E029D6C23AE3D28303189B8F783D6D17D4C31554E3EA59B4527D879Fv8U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9434608263B35A1D307ACE0739CDACBE6E029D6C23AE3D28303189B8F783D6D17D4C31554E3EA59B4527D879Fv8UEM"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8B33-7269-48A6-8612-E4268FEA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Вера Сергеевна</dc:creator>
  <cp:keywords/>
  <dc:description/>
  <cp:lastModifiedBy>Бондарева Людмила Николаевна</cp:lastModifiedBy>
  <cp:revision>5</cp:revision>
  <cp:lastPrinted>2025-05-05T14:01:00Z</cp:lastPrinted>
  <dcterms:created xsi:type="dcterms:W3CDTF">2025-05-05T10:53:00Z</dcterms:created>
  <dcterms:modified xsi:type="dcterms:W3CDTF">2025-05-05T14:01:00Z</dcterms:modified>
</cp:coreProperties>
</file>